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38" w:rsidRPr="009F7F90" w:rsidRDefault="00727E38" w:rsidP="00727E38">
      <w:pPr>
        <w:spacing w:line="360" w:lineRule="auto"/>
        <w:jc w:val="center"/>
        <w:rPr>
          <w:b/>
        </w:rPr>
      </w:pPr>
      <w:r w:rsidRPr="009F7F90">
        <w:rPr>
          <w:b/>
        </w:rPr>
        <w:t xml:space="preserve">Sprawozdanie z działalności </w:t>
      </w:r>
      <w:r>
        <w:rPr>
          <w:b/>
        </w:rPr>
        <w:t>stowarzyszenia  „Gościniec 4 Ż</w:t>
      </w:r>
      <w:r w:rsidRPr="009F7F90">
        <w:rPr>
          <w:b/>
        </w:rPr>
        <w:t>ywiołów”</w:t>
      </w:r>
      <w:r w:rsidR="00B307BB">
        <w:rPr>
          <w:b/>
        </w:rPr>
        <w:t xml:space="preserve"> </w:t>
      </w:r>
      <w:r w:rsidRPr="009F7F90">
        <w:rPr>
          <w:b/>
        </w:rPr>
        <w:t>z</w:t>
      </w:r>
      <w:r>
        <w:rPr>
          <w:b/>
        </w:rPr>
        <w:t>a 2018</w:t>
      </w:r>
      <w:r w:rsidRPr="009F7F90">
        <w:rPr>
          <w:b/>
        </w:rPr>
        <w:t xml:space="preserve"> r.</w:t>
      </w:r>
    </w:p>
    <w:p w:rsidR="00727E38" w:rsidRPr="009F7F90" w:rsidRDefault="00727E38" w:rsidP="00727E38">
      <w:pPr>
        <w:jc w:val="both"/>
      </w:pPr>
    </w:p>
    <w:p w:rsidR="00727E38" w:rsidRPr="009F7F90" w:rsidRDefault="00727E38" w:rsidP="00727E38">
      <w:pPr>
        <w:pStyle w:val="NormalnyWeb"/>
        <w:jc w:val="both"/>
      </w:pPr>
      <w:r w:rsidRPr="009F7F90">
        <w:rPr>
          <w:b/>
        </w:rPr>
        <w:t xml:space="preserve">W zakresie funkcjonowania LGD „Gościniec 4 żywiołów” </w:t>
      </w:r>
      <w:r>
        <w:rPr>
          <w:b/>
        </w:rPr>
        <w:t>w 2018</w:t>
      </w:r>
      <w:r w:rsidRPr="009F7F90">
        <w:rPr>
          <w:b/>
        </w:rPr>
        <w:t xml:space="preserve"> r </w:t>
      </w:r>
      <w:r w:rsidRPr="009F7F90">
        <w:t>realizował</w:t>
      </w:r>
      <w:r w:rsidRPr="009F7F90">
        <w:rPr>
          <w:b/>
        </w:rPr>
        <w:t xml:space="preserve"> </w:t>
      </w:r>
      <w:r w:rsidRPr="009F7F90">
        <w:t xml:space="preserve">Strategię Rozwoju Lokalnego kierowanego przez społeczność zgodnie z umową </w:t>
      </w:r>
      <w:r w:rsidRPr="009F7F90">
        <w:rPr>
          <w:b/>
        </w:rPr>
        <w:t xml:space="preserve"> </w:t>
      </w:r>
      <w:r w:rsidRPr="009F7F90">
        <w:t xml:space="preserve">o warunkach i sposobie realizacji Strategii Rozwoju Lokalnego kierowanego przez społeczność </w:t>
      </w:r>
      <w:r w:rsidRPr="00D2745C">
        <w:t>nr 00032-6933-UM0610032/15 z 12 maja 2016 r.</w:t>
      </w:r>
      <w:r w:rsidRPr="009F7F90">
        <w:t xml:space="preserve"> </w:t>
      </w:r>
    </w:p>
    <w:p w:rsidR="00727E38" w:rsidRPr="009F7F90" w:rsidRDefault="00727E38" w:rsidP="00727E38">
      <w:pPr>
        <w:pStyle w:val="NormalnyWeb"/>
        <w:jc w:val="both"/>
      </w:pPr>
      <w:r w:rsidRPr="009F7F90">
        <w:t xml:space="preserve"> </w:t>
      </w:r>
    </w:p>
    <w:p w:rsidR="00727E38" w:rsidRPr="0004301B" w:rsidRDefault="00727E38" w:rsidP="00727E38">
      <w:pPr>
        <w:jc w:val="both"/>
      </w:pPr>
      <w:r w:rsidRPr="0004301B">
        <w:t xml:space="preserve">Prowadzono spotkania </w:t>
      </w:r>
      <w:r w:rsidR="0004301B">
        <w:t>oraz szkolenia</w:t>
      </w:r>
      <w:r w:rsidRPr="0004301B">
        <w:t xml:space="preserve"> z przedstawicielami organizacji pozarządowych, przedsiębiorcami, osobami fizycznymi z terenu LGD, podczas których omówione zostały najważniejsze kwestie związane z Programem PROW 2014-2020 gdzie przedstawione zostały min. zasady wsparcia, warunki jakie powinien spełnić beneficjent, wielkość dofinansowania itp. </w:t>
      </w:r>
    </w:p>
    <w:p w:rsidR="00727E38" w:rsidRPr="009F7F90" w:rsidRDefault="0004301B" w:rsidP="00727E38">
      <w:pPr>
        <w:jc w:val="both"/>
      </w:pPr>
      <w:r w:rsidRPr="0004301B">
        <w:t>Na bieżąco p</w:t>
      </w:r>
      <w:r w:rsidR="008D693D" w:rsidRPr="0004301B">
        <w:t>rowadzon</w:t>
      </w:r>
      <w:r w:rsidRPr="0004301B">
        <w:t>e</w:t>
      </w:r>
      <w:r w:rsidR="00727E38" w:rsidRPr="0004301B">
        <w:t xml:space="preserve"> </w:t>
      </w:r>
      <w:r w:rsidR="008D693D" w:rsidRPr="0004301B">
        <w:t xml:space="preserve">był </w:t>
      </w:r>
      <w:r w:rsidRPr="0004301B">
        <w:t xml:space="preserve">indywidualne </w:t>
      </w:r>
      <w:r w:rsidR="008D693D" w:rsidRPr="0004301B">
        <w:t>konsultac</w:t>
      </w:r>
      <w:r w:rsidRPr="0004301B">
        <w:t>je</w:t>
      </w:r>
      <w:r w:rsidR="00727E38" w:rsidRPr="0004301B">
        <w:t xml:space="preserve"> </w:t>
      </w:r>
      <w:r w:rsidRPr="0004301B">
        <w:t>z</w:t>
      </w:r>
      <w:r w:rsidR="00727E38" w:rsidRPr="0004301B">
        <w:t xml:space="preserve"> beneficjent</w:t>
      </w:r>
      <w:r w:rsidRPr="0004301B">
        <w:t>ami</w:t>
      </w:r>
      <w:r w:rsidR="00727E38" w:rsidRPr="0004301B">
        <w:t>.</w:t>
      </w:r>
    </w:p>
    <w:p w:rsidR="00727E38" w:rsidRPr="009F7F90" w:rsidRDefault="00727E38" w:rsidP="00727E38">
      <w:pPr>
        <w:jc w:val="both"/>
      </w:pPr>
    </w:p>
    <w:p w:rsidR="00727E38" w:rsidRPr="009F7F90" w:rsidRDefault="00727E38" w:rsidP="00727E38">
      <w:pPr>
        <w:jc w:val="both"/>
      </w:pPr>
      <w:r w:rsidRPr="009F7F90">
        <w:t>Przeprowadzono</w:t>
      </w:r>
      <w:r w:rsidR="00ED2C7B">
        <w:t xml:space="preserve"> 3</w:t>
      </w:r>
      <w:r w:rsidRPr="009F7F90">
        <w:t xml:space="preserve"> spotkania Zebrań Walnych</w:t>
      </w:r>
      <w:r w:rsidR="008630F4">
        <w:t>.</w:t>
      </w:r>
      <w:r w:rsidR="00ED2C7B">
        <w:t xml:space="preserve"> Zarząd LGD Gościniec 4 żywiołów spotkał się </w:t>
      </w:r>
      <w:r w:rsidR="008630F4">
        <w:t>6 razy</w:t>
      </w:r>
      <w:r w:rsidR="000076F6">
        <w:t>,</w:t>
      </w:r>
      <w:r w:rsidR="008630F4">
        <w:t xml:space="preserve"> podczas spotkań na bieżąco </w:t>
      </w:r>
      <w:r w:rsidR="00C62408">
        <w:t>była analizowana działalność LGD</w:t>
      </w:r>
      <w:r w:rsidR="000076F6">
        <w:t xml:space="preserve"> oraz </w:t>
      </w:r>
      <w:r w:rsidR="00C62408">
        <w:t xml:space="preserve"> realizacja LSR</w:t>
      </w:r>
      <w:r w:rsidR="000076F6">
        <w:t>.</w:t>
      </w:r>
      <w:r w:rsidR="008630F4">
        <w:t xml:space="preserve"> </w:t>
      </w:r>
    </w:p>
    <w:p w:rsidR="00727E38" w:rsidRPr="009F7F90" w:rsidRDefault="00727E38" w:rsidP="00727E38">
      <w:pPr>
        <w:ind w:left="-180"/>
        <w:jc w:val="both"/>
        <w:rPr>
          <w:b/>
          <w:u w:val="single"/>
        </w:rPr>
      </w:pPr>
    </w:p>
    <w:p w:rsidR="00727E38" w:rsidRDefault="00727E38" w:rsidP="00727E38">
      <w:pPr>
        <w:ind w:left="-180"/>
        <w:jc w:val="both"/>
      </w:pPr>
      <w:r>
        <w:rPr>
          <w:b/>
        </w:rPr>
        <w:t>W ramach r</w:t>
      </w:r>
      <w:r w:rsidRPr="009F7F90">
        <w:rPr>
          <w:b/>
        </w:rPr>
        <w:t>ealizacj</w:t>
      </w:r>
      <w:r>
        <w:rPr>
          <w:b/>
        </w:rPr>
        <w:t>i</w:t>
      </w:r>
      <w:r w:rsidRPr="009F7F90">
        <w:rPr>
          <w:b/>
        </w:rPr>
        <w:t xml:space="preserve"> </w:t>
      </w:r>
      <w:r>
        <w:rPr>
          <w:b/>
        </w:rPr>
        <w:t>Strategii</w:t>
      </w:r>
      <w:r w:rsidRPr="005A04C7">
        <w:rPr>
          <w:b/>
        </w:rPr>
        <w:t xml:space="preserve"> Rozwoju Lokalnego Kierowanego przez Społeczność</w:t>
      </w:r>
      <w:r>
        <w:rPr>
          <w:b/>
        </w:rPr>
        <w:t xml:space="preserve"> </w:t>
      </w:r>
      <w:r w:rsidRPr="009F7F90">
        <w:t>przeprowadzono</w:t>
      </w:r>
      <w:r>
        <w:t>:</w:t>
      </w:r>
    </w:p>
    <w:p w:rsidR="00727E38" w:rsidRDefault="00727E38" w:rsidP="00727E38">
      <w:pPr>
        <w:ind w:left="-180"/>
        <w:jc w:val="both"/>
      </w:pPr>
    </w:p>
    <w:p w:rsidR="00727E38" w:rsidRDefault="008D693D" w:rsidP="00727E38">
      <w:pPr>
        <w:numPr>
          <w:ilvl w:val="0"/>
          <w:numId w:val="2"/>
        </w:numPr>
        <w:jc w:val="both"/>
      </w:pPr>
      <w:r>
        <w:rPr>
          <w:u w:val="single"/>
        </w:rPr>
        <w:t>7 naborów</w:t>
      </w:r>
      <w:r w:rsidR="00727E38" w:rsidRPr="009F7F90">
        <w:rPr>
          <w:u w:val="single"/>
        </w:rPr>
        <w:t xml:space="preserve"> Grantow</w:t>
      </w:r>
      <w:r>
        <w:rPr>
          <w:u w:val="single"/>
        </w:rPr>
        <w:t>ych</w:t>
      </w:r>
      <w:r w:rsidR="00727E38" w:rsidRPr="00226431">
        <w:rPr>
          <w:u w:val="single"/>
        </w:rPr>
        <w:t xml:space="preserve"> dla organizacji pozarządowych na przedsięwzięcia :</w:t>
      </w:r>
    </w:p>
    <w:p w:rsidR="00727E38" w:rsidRPr="009F7F90" w:rsidRDefault="00727E38" w:rsidP="00727E38">
      <w:pPr>
        <w:ind w:left="180"/>
        <w:jc w:val="both"/>
      </w:pPr>
    </w:p>
    <w:p w:rsidR="008D693D" w:rsidRPr="009F7F90" w:rsidRDefault="00727E38" w:rsidP="008D693D">
      <w:pPr>
        <w:jc w:val="both"/>
      </w:pPr>
      <w:r w:rsidRPr="009F7F90">
        <w:t xml:space="preserve">- </w:t>
      </w:r>
      <w:r w:rsidR="008D693D">
        <w:rPr>
          <w:b/>
        </w:rPr>
        <w:t>1/2018</w:t>
      </w:r>
      <w:r w:rsidRPr="00274AF4">
        <w:rPr>
          <w:b/>
        </w:rPr>
        <w:t>/</w:t>
      </w:r>
      <w:r w:rsidRPr="008D693D">
        <w:rPr>
          <w:b/>
        </w:rPr>
        <w:t>G</w:t>
      </w:r>
      <w:r w:rsidRPr="008D693D">
        <w:t xml:space="preserve"> </w:t>
      </w:r>
      <w:r w:rsidR="008D693D" w:rsidRPr="008D693D">
        <w:t>I.1.2</w:t>
      </w:r>
      <w:r w:rsidRPr="008D693D">
        <w:t>:</w:t>
      </w:r>
      <w:r w:rsidRPr="009F7F90">
        <w:t xml:space="preserve"> </w:t>
      </w:r>
      <w:r w:rsidR="008D693D" w:rsidRPr="009F7F90">
        <w:t>Modernizacja i renowacja obiektów małej architektury.</w:t>
      </w:r>
    </w:p>
    <w:p w:rsidR="008D693D" w:rsidRDefault="00727E38" w:rsidP="00727E38">
      <w:pPr>
        <w:jc w:val="both"/>
      </w:pPr>
      <w:r w:rsidRPr="009F7F90">
        <w:t xml:space="preserve">- </w:t>
      </w:r>
      <w:r w:rsidRPr="00274AF4">
        <w:rPr>
          <w:b/>
        </w:rPr>
        <w:t>2/201</w:t>
      </w:r>
      <w:r w:rsidR="00EE65B1">
        <w:rPr>
          <w:b/>
        </w:rPr>
        <w:t>8</w:t>
      </w:r>
      <w:r w:rsidRPr="00274AF4">
        <w:rPr>
          <w:b/>
        </w:rPr>
        <w:t>/G</w:t>
      </w:r>
      <w:r w:rsidR="00EE65B1">
        <w:t xml:space="preserve"> I.1.</w:t>
      </w:r>
      <w:r w:rsidR="00EE65B1" w:rsidRPr="00EE65B1">
        <w:t>6</w:t>
      </w:r>
      <w:r w:rsidRPr="00EE65B1">
        <w:t>:</w:t>
      </w:r>
      <w:r w:rsidRPr="009F7F90">
        <w:t xml:space="preserve"> </w:t>
      </w:r>
      <w:r w:rsidR="00EE65B1">
        <w:t xml:space="preserve">Zachowanie dziedzictwa kulinarnego poprzez organizacje pozarządowe. </w:t>
      </w:r>
    </w:p>
    <w:p w:rsidR="00727E38" w:rsidRDefault="00727E38" w:rsidP="00727E38">
      <w:pPr>
        <w:jc w:val="both"/>
      </w:pPr>
      <w:r w:rsidRPr="009F7F90">
        <w:t>-</w:t>
      </w:r>
      <w:r w:rsidR="00EE65B1">
        <w:t xml:space="preserve"> </w:t>
      </w:r>
      <w:r w:rsidR="00EE65B1">
        <w:rPr>
          <w:b/>
        </w:rPr>
        <w:t>3/2018</w:t>
      </w:r>
      <w:r w:rsidRPr="00274AF4">
        <w:rPr>
          <w:b/>
        </w:rPr>
        <w:t>/G</w:t>
      </w:r>
      <w:r>
        <w:t xml:space="preserve"> </w:t>
      </w:r>
      <w:r w:rsidRPr="009F7F90">
        <w:t>I</w:t>
      </w:r>
      <w:r w:rsidR="00EE65B1">
        <w:t>I.1.3</w:t>
      </w:r>
      <w:r w:rsidRPr="009F7F90">
        <w:t xml:space="preserve">: </w:t>
      </w:r>
      <w:r w:rsidR="00EE65B1">
        <w:t>Tworzenie i rozwój ogólnodostępnej infrastruktury rekreacyjno-turystycznej poprzez „małe projekty”.</w:t>
      </w:r>
    </w:p>
    <w:p w:rsidR="00EE65B1" w:rsidRDefault="00EE65B1" w:rsidP="00EE65B1">
      <w:pPr>
        <w:jc w:val="both"/>
      </w:pPr>
      <w:r>
        <w:t xml:space="preserve">- </w:t>
      </w:r>
      <w:r w:rsidRPr="00EE65B1">
        <w:rPr>
          <w:b/>
        </w:rPr>
        <w:t>4/2018/G</w:t>
      </w:r>
      <w:r>
        <w:t xml:space="preserve"> I.1.2: </w:t>
      </w:r>
      <w:r w:rsidRPr="009F7F90">
        <w:t>Modernizacja i renowacja obiektów małej architektury.</w:t>
      </w:r>
    </w:p>
    <w:p w:rsidR="00EE65B1" w:rsidRPr="009F7F90" w:rsidRDefault="00EE65B1" w:rsidP="00EE65B1">
      <w:pPr>
        <w:jc w:val="both"/>
      </w:pPr>
      <w:r>
        <w:t xml:space="preserve">- </w:t>
      </w:r>
      <w:r w:rsidRPr="00EE65B1">
        <w:rPr>
          <w:b/>
        </w:rPr>
        <w:t>5/2018/G</w:t>
      </w:r>
      <w:r>
        <w:t xml:space="preserve"> I.1.6: Zachowanie dziedzictwa kulinarnego poprzez organizacje pozarządowe.</w:t>
      </w:r>
    </w:p>
    <w:p w:rsidR="00EE65B1" w:rsidRDefault="00EE65B1" w:rsidP="00727E38">
      <w:pPr>
        <w:jc w:val="both"/>
      </w:pPr>
      <w:r>
        <w:t xml:space="preserve">- </w:t>
      </w:r>
      <w:r w:rsidRPr="00EE65B1">
        <w:rPr>
          <w:b/>
        </w:rPr>
        <w:t>6/2018/G</w:t>
      </w:r>
      <w:r>
        <w:t xml:space="preserve"> I.2.1: Działania na rzecz integracji </w:t>
      </w:r>
      <w:r w:rsidR="00857BF4">
        <w:t xml:space="preserve">międzypokoleniowej oraz integracji i aktywizacji osób niepełnosprawnych. </w:t>
      </w:r>
    </w:p>
    <w:p w:rsidR="00857BF4" w:rsidRDefault="00857BF4" w:rsidP="00727E38">
      <w:pPr>
        <w:jc w:val="both"/>
      </w:pPr>
      <w:r>
        <w:t xml:space="preserve">- </w:t>
      </w:r>
      <w:r w:rsidRPr="00857BF4">
        <w:rPr>
          <w:b/>
        </w:rPr>
        <w:t>7/2018/G</w:t>
      </w:r>
      <w:r>
        <w:t xml:space="preserve"> I.1.1: Organizacja wydarzeń oraz działań promocyjnych związanych z zasobami i walorami przyrodniczo-kulturowymi obszaru LGD. </w:t>
      </w:r>
    </w:p>
    <w:p w:rsidR="00727E38" w:rsidRDefault="00727E38" w:rsidP="00727E38">
      <w:pPr>
        <w:jc w:val="both"/>
      </w:pPr>
    </w:p>
    <w:p w:rsidR="00727E38" w:rsidRPr="009F7F90" w:rsidRDefault="00E24E9A" w:rsidP="00E24E9A">
      <w:pPr>
        <w:pStyle w:val="Akapitzlist"/>
        <w:numPr>
          <w:ilvl w:val="0"/>
          <w:numId w:val="2"/>
        </w:numPr>
        <w:jc w:val="both"/>
      </w:pPr>
      <w:r>
        <w:rPr>
          <w:u w:val="single"/>
        </w:rPr>
        <w:t>16</w:t>
      </w:r>
      <w:r w:rsidR="00727E38" w:rsidRPr="00E24E9A">
        <w:rPr>
          <w:u w:val="single"/>
        </w:rPr>
        <w:t xml:space="preserve"> naborów na rozwój przedsiębiorstw oraz na rozpoczęcie działalności gospodarczej</w:t>
      </w:r>
    </w:p>
    <w:p w:rsidR="00727E38" w:rsidRPr="009F7F90" w:rsidRDefault="00727E38" w:rsidP="00727E38">
      <w:pPr>
        <w:jc w:val="both"/>
        <w:rPr>
          <w:b/>
        </w:rPr>
      </w:pPr>
    </w:p>
    <w:p w:rsidR="00857BF4" w:rsidRDefault="00727E38" w:rsidP="00857BF4">
      <w:pPr>
        <w:jc w:val="both"/>
        <w:rPr>
          <w:color w:val="000000"/>
        </w:rPr>
      </w:pPr>
      <w:r>
        <w:rPr>
          <w:b/>
        </w:rPr>
        <w:t xml:space="preserve">- </w:t>
      </w:r>
      <w:r w:rsidRPr="009F7F90">
        <w:rPr>
          <w:b/>
        </w:rPr>
        <w:t>nabór</w:t>
      </w:r>
      <w:r w:rsidR="00857BF4">
        <w:rPr>
          <w:b/>
        </w:rPr>
        <w:t xml:space="preserve"> 1/</w:t>
      </w:r>
      <w:r w:rsidR="00857BF4" w:rsidRPr="00857BF4">
        <w:rPr>
          <w:b/>
        </w:rPr>
        <w:t>2018</w:t>
      </w:r>
      <w:r w:rsidRPr="00857BF4">
        <w:t xml:space="preserve"> - </w:t>
      </w:r>
      <w:r w:rsidR="00857BF4" w:rsidRPr="00857BF4">
        <w:rPr>
          <w:rStyle w:val="Pogrubienie"/>
          <w:b w:val="0"/>
        </w:rPr>
        <w:t>II.2.2</w:t>
      </w:r>
      <w:r w:rsidRPr="00857BF4">
        <w:rPr>
          <w:rStyle w:val="Pogrubienie"/>
          <w:b w:val="0"/>
        </w:rPr>
        <w:t xml:space="preserve"> </w:t>
      </w:r>
      <w:r w:rsidR="00857BF4" w:rsidRPr="00857BF4">
        <w:rPr>
          <w:color w:val="000000"/>
        </w:rPr>
        <w:t xml:space="preserve">Rozwój działalności gospodarczej, w tym również firm branży meblowej, obuwniczej i spożywczej. </w:t>
      </w:r>
    </w:p>
    <w:p w:rsidR="00727E38" w:rsidRPr="004157E8" w:rsidRDefault="00727E38" w:rsidP="004157E8">
      <w:pPr>
        <w:jc w:val="both"/>
        <w:rPr>
          <w:rStyle w:val="Pogrubienie"/>
          <w:b w:val="0"/>
          <w:bCs w:val="0"/>
          <w:color w:val="000000"/>
        </w:rPr>
      </w:pPr>
      <w:r>
        <w:rPr>
          <w:b/>
        </w:rPr>
        <w:t xml:space="preserve">- </w:t>
      </w:r>
      <w:r w:rsidRPr="009F7F90">
        <w:rPr>
          <w:b/>
        </w:rPr>
        <w:t>nabór</w:t>
      </w:r>
      <w:r w:rsidR="004157E8">
        <w:rPr>
          <w:b/>
        </w:rPr>
        <w:t xml:space="preserve"> 2/2018</w:t>
      </w:r>
      <w:r w:rsidRPr="009F7F90">
        <w:t xml:space="preserve"> - </w:t>
      </w:r>
      <w:r w:rsidR="004157E8" w:rsidRPr="00857BF4">
        <w:rPr>
          <w:rStyle w:val="Pogrubienie"/>
          <w:b w:val="0"/>
        </w:rPr>
        <w:t xml:space="preserve">II.2.2 </w:t>
      </w:r>
      <w:r w:rsidR="004157E8" w:rsidRPr="00857BF4">
        <w:rPr>
          <w:color w:val="000000"/>
        </w:rPr>
        <w:t xml:space="preserve">Rozwój działalności gospodarczej, w tym również firm branży meblowej, obuwniczej i spożywczej. </w:t>
      </w:r>
    </w:p>
    <w:p w:rsidR="004157E8" w:rsidRDefault="00727E38" w:rsidP="004157E8">
      <w:pPr>
        <w:jc w:val="both"/>
        <w:rPr>
          <w:rStyle w:val="Uwydatnienie"/>
          <w:i w:val="0"/>
        </w:rPr>
      </w:pPr>
      <w:r>
        <w:rPr>
          <w:b/>
        </w:rPr>
        <w:t xml:space="preserve">- </w:t>
      </w:r>
      <w:r w:rsidRPr="009F7F90">
        <w:rPr>
          <w:b/>
        </w:rPr>
        <w:t>nabór</w:t>
      </w:r>
      <w:r w:rsidR="004157E8">
        <w:rPr>
          <w:b/>
        </w:rPr>
        <w:t xml:space="preserve"> 3/2018</w:t>
      </w:r>
      <w:r w:rsidRPr="009F7F90">
        <w:t xml:space="preserve"> </w:t>
      </w:r>
      <w:r w:rsidR="004157E8">
        <w:t>–</w:t>
      </w:r>
      <w:r w:rsidRPr="009F7F90">
        <w:t xml:space="preserve"> </w:t>
      </w:r>
      <w:r w:rsidR="004157E8" w:rsidRPr="009F7F90">
        <w:rPr>
          <w:rStyle w:val="Uwydatnienie"/>
          <w:bCs/>
          <w:i w:val="0"/>
        </w:rPr>
        <w:t>II.3.2 Rozwój działalności gospodarczej</w:t>
      </w:r>
      <w:r w:rsidR="006D02CF">
        <w:rPr>
          <w:rStyle w:val="Uwydatnienie"/>
          <w:bCs/>
          <w:i w:val="0"/>
        </w:rPr>
        <w:t>.</w:t>
      </w:r>
      <w:r w:rsidR="004157E8" w:rsidRPr="009F7F90">
        <w:rPr>
          <w:rStyle w:val="Uwydatnienie"/>
          <w:i w:val="0"/>
        </w:rPr>
        <w:t>  </w:t>
      </w:r>
    </w:p>
    <w:p w:rsidR="004157E8" w:rsidRPr="009F7F90" w:rsidRDefault="004157E8" w:rsidP="004157E8">
      <w:pPr>
        <w:jc w:val="both"/>
        <w:rPr>
          <w:rStyle w:val="Pogrubienie"/>
          <w:b w:val="0"/>
        </w:rPr>
      </w:pPr>
      <w:r>
        <w:rPr>
          <w:b/>
        </w:rPr>
        <w:t xml:space="preserve">- </w:t>
      </w:r>
      <w:r w:rsidRPr="009F7F90">
        <w:rPr>
          <w:b/>
        </w:rPr>
        <w:t>nabór 4/201</w:t>
      </w:r>
      <w:r>
        <w:rPr>
          <w:b/>
        </w:rPr>
        <w:t>8</w:t>
      </w:r>
      <w:r w:rsidRPr="009F7F90">
        <w:t xml:space="preserve"> </w:t>
      </w:r>
      <w:r w:rsidR="000076F6">
        <w:t>–</w:t>
      </w:r>
      <w:r w:rsidRPr="009F7F90">
        <w:t xml:space="preserve"> </w:t>
      </w:r>
      <w:r w:rsidR="000076F6">
        <w:t>II.3.1</w:t>
      </w:r>
      <w:r>
        <w:t xml:space="preserve"> Podejmowanie działalności gospodarczej. </w:t>
      </w:r>
    </w:p>
    <w:p w:rsidR="004157E8" w:rsidRPr="004A5D3F" w:rsidRDefault="004157E8" w:rsidP="004157E8">
      <w:pPr>
        <w:jc w:val="both"/>
        <w:rPr>
          <w:rFonts w:ascii="Calibri" w:hAnsi="Calibri" w:cs="Calibri"/>
          <w:b/>
          <w:color w:val="000000"/>
          <w:sz w:val="22"/>
        </w:rPr>
      </w:pPr>
      <w:r>
        <w:rPr>
          <w:b/>
        </w:rPr>
        <w:t xml:space="preserve">- </w:t>
      </w:r>
      <w:r w:rsidRPr="009F7F90">
        <w:rPr>
          <w:b/>
        </w:rPr>
        <w:t>nabór 5/201</w:t>
      </w:r>
      <w:r>
        <w:rPr>
          <w:b/>
        </w:rPr>
        <w:t>8</w:t>
      </w:r>
      <w:r w:rsidRPr="009F7F90">
        <w:t xml:space="preserve"> - </w:t>
      </w:r>
      <w:r w:rsidRPr="009F7F90">
        <w:rPr>
          <w:rStyle w:val="Uwydatnienie"/>
          <w:bCs/>
          <w:i w:val="0"/>
        </w:rPr>
        <w:t xml:space="preserve"> </w:t>
      </w:r>
      <w:r w:rsidRPr="004157E8">
        <w:rPr>
          <w:color w:val="000000"/>
        </w:rPr>
        <w:t>Utworzenie Inkubatora przetwórstwa lokalnego</w:t>
      </w:r>
      <w:r>
        <w:rPr>
          <w:color w:val="000000"/>
        </w:rPr>
        <w:t>.</w:t>
      </w:r>
    </w:p>
    <w:p w:rsidR="004157E8" w:rsidRDefault="004157E8" w:rsidP="004157E8">
      <w:pPr>
        <w:jc w:val="both"/>
      </w:pPr>
      <w:r w:rsidRPr="009F7F90">
        <w:rPr>
          <w:rStyle w:val="Uwydatnienie"/>
          <w:i w:val="0"/>
        </w:rPr>
        <w:t> </w:t>
      </w:r>
      <w:r w:rsidRPr="00FE1B90">
        <w:rPr>
          <w:b/>
        </w:rPr>
        <w:t>-</w:t>
      </w:r>
      <w:r>
        <w:rPr>
          <w:b/>
        </w:rPr>
        <w:t xml:space="preserve">nabór 6/2018 </w:t>
      </w:r>
      <w:r w:rsidR="0024211F">
        <w:rPr>
          <w:b/>
        </w:rPr>
        <w:t>–</w:t>
      </w:r>
      <w:r>
        <w:rPr>
          <w:b/>
        </w:rPr>
        <w:t xml:space="preserve"> </w:t>
      </w:r>
      <w:r w:rsidR="0024211F">
        <w:t>II.3.2</w:t>
      </w:r>
      <w:r w:rsidRPr="004157E8">
        <w:t xml:space="preserve">Rozwój działalności gospodarczej. </w:t>
      </w:r>
    </w:p>
    <w:p w:rsidR="005A432B" w:rsidRPr="009F7F90" w:rsidRDefault="004157E8" w:rsidP="005A432B">
      <w:pPr>
        <w:jc w:val="both"/>
        <w:rPr>
          <w:rStyle w:val="Pogrubienie"/>
          <w:bCs w:val="0"/>
          <w:i/>
          <w:iCs/>
        </w:rPr>
      </w:pPr>
      <w:r>
        <w:t xml:space="preserve">- </w:t>
      </w:r>
      <w:r w:rsidRPr="004157E8">
        <w:rPr>
          <w:b/>
        </w:rPr>
        <w:t>nabór 7/2018</w:t>
      </w:r>
      <w:r>
        <w:t xml:space="preserve"> - </w:t>
      </w:r>
      <w:r w:rsidR="005A432B" w:rsidRPr="009F7F90">
        <w:rPr>
          <w:rStyle w:val="Pogrubienie"/>
          <w:b w:val="0"/>
        </w:rPr>
        <w:t>II.1.2 Rozwój działalności gospodarczej w zakresie turystyki, w tym agroturystyki</w:t>
      </w:r>
      <w:r w:rsidR="006D02CF">
        <w:rPr>
          <w:rStyle w:val="Pogrubienie"/>
          <w:b w:val="0"/>
        </w:rPr>
        <w:t>.</w:t>
      </w:r>
      <w:r w:rsidR="005A432B" w:rsidRPr="009F7F90">
        <w:rPr>
          <w:rStyle w:val="Pogrubienie"/>
          <w:b w:val="0"/>
        </w:rPr>
        <w:t xml:space="preserve">  </w:t>
      </w:r>
    </w:p>
    <w:p w:rsidR="004157E8" w:rsidRPr="004157E8" w:rsidRDefault="005A432B" w:rsidP="002C0B5F">
      <w:pPr>
        <w:jc w:val="both"/>
      </w:pPr>
      <w:r>
        <w:t xml:space="preserve">- </w:t>
      </w:r>
      <w:r w:rsidRPr="005A432B">
        <w:rPr>
          <w:b/>
        </w:rPr>
        <w:t>nabór 8/2018</w:t>
      </w:r>
      <w:r>
        <w:t xml:space="preserve"> </w:t>
      </w:r>
      <w:r w:rsidR="002C0B5F">
        <w:t xml:space="preserve">- </w:t>
      </w:r>
      <w:r w:rsidR="002C0B5F" w:rsidRPr="009F7F90">
        <w:rPr>
          <w:rStyle w:val="Pogrubienie"/>
          <w:b w:val="0"/>
        </w:rPr>
        <w:t>II.1.2 Rozwój działalności gospodarczej w zakresie turystyki, w tym agroturystyki</w:t>
      </w:r>
      <w:r w:rsidR="006D02CF">
        <w:rPr>
          <w:rStyle w:val="Pogrubienie"/>
          <w:b w:val="0"/>
        </w:rPr>
        <w:t>.</w:t>
      </w:r>
      <w:r w:rsidR="002C0B5F" w:rsidRPr="009F7F90">
        <w:rPr>
          <w:rStyle w:val="Pogrubienie"/>
          <w:b w:val="0"/>
        </w:rPr>
        <w:t> </w:t>
      </w:r>
    </w:p>
    <w:p w:rsidR="004157E8" w:rsidRDefault="002C0B5F" w:rsidP="004157E8">
      <w:pPr>
        <w:jc w:val="both"/>
        <w:rPr>
          <w:b/>
        </w:rPr>
      </w:pPr>
      <w:r>
        <w:rPr>
          <w:b/>
        </w:rPr>
        <w:t xml:space="preserve">- nabór 9/2018 </w:t>
      </w:r>
      <w:r w:rsidR="009868F8">
        <w:rPr>
          <w:b/>
        </w:rPr>
        <w:t>–</w:t>
      </w:r>
      <w:r>
        <w:rPr>
          <w:b/>
        </w:rPr>
        <w:t xml:space="preserve"> </w:t>
      </w:r>
      <w:r w:rsidR="009868F8">
        <w:t>II.2.1</w:t>
      </w:r>
      <w:r w:rsidR="00157D80">
        <w:t xml:space="preserve"> Podejmowanie działalności gospodarczej, w tym również firm branży meblowej, obuwniczej i spożywczej. </w:t>
      </w:r>
    </w:p>
    <w:p w:rsidR="006D02CF" w:rsidRDefault="00157D80" w:rsidP="006D02CF">
      <w:pPr>
        <w:jc w:val="both"/>
        <w:rPr>
          <w:b/>
        </w:rPr>
      </w:pPr>
      <w:r>
        <w:t xml:space="preserve">- </w:t>
      </w:r>
      <w:r w:rsidRPr="00157D80">
        <w:rPr>
          <w:b/>
        </w:rPr>
        <w:t>nabór 10/2018</w:t>
      </w:r>
      <w:r>
        <w:t xml:space="preserve"> </w:t>
      </w:r>
      <w:r w:rsidR="009868F8">
        <w:t>–</w:t>
      </w:r>
      <w:r>
        <w:t xml:space="preserve"> </w:t>
      </w:r>
      <w:r w:rsidR="009868F8">
        <w:t>II.2.1</w:t>
      </w:r>
      <w:r>
        <w:t xml:space="preserve"> Podejmowanie działalności gospodarczej, w tym również firm branży meblowej, obuwniczej i spożywczej. </w:t>
      </w:r>
    </w:p>
    <w:p w:rsidR="006D02CF" w:rsidRDefault="00157D80" w:rsidP="006D02CF">
      <w:pPr>
        <w:jc w:val="both"/>
        <w:rPr>
          <w:b/>
        </w:rPr>
      </w:pPr>
      <w:r>
        <w:rPr>
          <w:b/>
        </w:rPr>
        <w:t xml:space="preserve">- nabór 11/2018 </w:t>
      </w:r>
      <w:r w:rsidR="005723A3">
        <w:rPr>
          <w:b/>
        </w:rPr>
        <w:t>–</w:t>
      </w:r>
      <w:r>
        <w:rPr>
          <w:b/>
        </w:rPr>
        <w:t xml:space="preserve"> </w:t>
      </w:r>
      <w:r w:rsidR="005723A3">
        <w:rPr>
          <w:b/>
        </w:rPr>
        <w:t>II.1.4</w:t>
      </w:r>
      <w:r>
        <w:rPr>
          <w:b/>
        </w:rPr>
        <w:t xml:space="preserve"> </w:t>
      </w:r>
      <w:r w:rsidRPr="00157D80">
        <w:rPr>
          <w:rFonts w:cstheme="minorHAnsi"/>
          <w:bCs/>
          <w:color w:val="000000"/>
        </w:rPr>
        <w:t>Rozwój ogólnodostępnej infrastruktury rekreacyjno-turystycznej przez organizacje pozarządowe</w:t>
      </w:r>
      <w:r w:rsidRPr="00FC388E">
        <w:rPr>
          <w:rFonts w:cstheme="minorHAnsi"/>
          <w:b/>
          <w:bCs/>
          <w:color w:val="000000"/>
        </w:rPr>
        <w:t xml:space="preserve"> - </w:t>
      </w:r>
      <w:r w:rsidRPr="00FC388E">
        <w:rPr>
          <w:rFonts w:cstheme="minorHAnsi"/>
          <w:b/>
          <w:bCs/>
          <w:color w:val="444444"/>
        </w:rPr>
        <w:t>/nabór dla organizacji pozarządowych/</w:t>
      </w:r>
      <w:r w:rsidRPr="00FC388E">
        <w:rPr>
          <w:rFonts w:cstheme="minorHAnsi"/>
          <w:b/>
          <w:bCs/>
          <w:color w:val="000000"/>
        </w:rPr>
        <w:t xml:space="preserve"> </w:t>
      </w:r>
    </w:p>
    <w:p w:rsidR="00571982" w:rsidRDefault="00571982" w:rsidP="006D02CF">
      <w:pPr>
        <w:jc w:val="both"/>
        <w:rPr>
          <w:rFonts w:cstheme="minorHAnsi"/>
          <w:b/>
          <w:bCs/>
        </w:rPr>
      </w:pPr>
    </w:p>
    <w:p w:rsidR="00157D80" w:rsidRDefault="00157D80" w:rsidP="006D02CF">
      <w:pPr>
        <w:jc w:val="both"/>
        <w:rPr>
          <w:rFonts w:cstheme="minorHAnsi"/>
          <w:b/>
          <w:bCs/>
          <w:color w:val="000000"/>
        </w:rPr>
      </w:pPr>
      <w:r w:rsidRPr="00157D80">
        <w:rPr>
          <w:rFonts w:cstheme="minorHAnsi"/>
          <w:b/>
          <w:bCs/>
        </w:rPr>
        <w:t xml:space="preserve">- nabór 12/2018 </w:t>
      </w:r>
      <w:r w:rsidR="005723A3">
        <w:rPr>
          <w:rFonts w:cstheme="minorHAnsi"/>
          <w:bCs/>
        </w:rPr>
        <w:t>–</w:t>
      </w:r>
      <w:r w:rsidRPr="006D02CF">
        <w:rPr>
          <w:rFonts w:cstheme="minorHAnsi"/>
          <w:bCs/>
        </w:rPr>
        <w:t xml:space="preserve"> </w:t>
      </w:r>
      <w:r w:rsidR="005723A3">
        <w:rPr>
          <w:rFonts w:cstheme="minorHAnsi"/>
          <w:bCs/>
        </w:rPr>
        <w:t>II.1.6</w:t>
      </w:r>
      <w:r w:rsidRPr="00FC388E">
        <w:rPr>
          <w:rFonts w:cstheme="minorHAnsi"/>
          <w:b/>
          <w:bCs/>
          <w:color w:val="800000"/>
        </w:rPr>
        <w:t xml:space="preserve"> </w:t>
      </w:r>
      <w:r w:rsidRPr="00157D80">
        <w:rPr>
          <w:rFonts w:cstheme="minorHAnsi"/>
          <w:bCs/>
          <w:color w:val="000000"/>
        </w:rPr>
        <w:t>Organizacja warsztatów, szkoleń, konkursów oraz działań promocyjnych służących promocji turystyki i rekreacji wśród mieszkańców obszaru LGD</w:t>
      </w:r>
      <w:r w:rsidRPr="00FC388E">
        <w:rPr>
          <w:rFonts w:cstheme="minorHAnsi"/>
          <w:b/>
          <w:bCs/>
          <w:color w:val="000000"/>
        </w:rPr>
        <w:t> </w:t>
      </w:r>
      <w:r w:rsidRPr="00FC388E">
        <w:rPr>
          <w:rFonts w:cstheme="minorHAnsi"/>
          <w:b/>
          <w:bCs/>
          <w:color w:val="444444"/>
        </w:rPr>
        <w:t xml:space="preserve"> /nabór dla organizacji pozarządowych i JST/</w:t>
      </w:r>
      <w:r w:rsidRPr="00FC388E">
        <w:rPr>
          <w:rFonts w:cstheme="minorHAnsi"/>
          <w:b/>
          <w:bCs/>
          <w:color w:val="000000"/>
        </w:rPr>
        <w:t xml:space="preserve"> </w:t>
      </w:r>
    </w:p>
    <w:p w:rsidR="006D02CF" w:rsidRDefault="006D02CF" w:rsidP="006D02CF">
      <w:pPr>
        <w:jc w:val="both"/>
        <w:rPr>
          <w:rStyle w:val="Uwydatnienie"/>
          <w:i w:val="0"/>
        </w:rPr>
      </w:pPr>
      <w:r>
        <w:rPr>
          <w:rFonts w:cstheme="minorHAnsi"/>
          <w:b/>
          <w:bCs/>
          <w:color w:val="000000"/>
        </w:rPr>
        <w:t xml:space="preserve">- nabór 13/2018 - </w:t>
      </w:r>
      <w:r w:rsidRPr="009F7F90">
        <w:t xml:space="preserve"> </w:t>
      </w:r>
      <w:r w:rsidRPr="009F7F90">
        <w:rPr>
          <w:rStyle w:val="Uwydatnienie"/>
          <w:bCs/>
          <w:i w:val="0"/>
        </w:rPr>
        <w:t>II.3.2 Rozwój działalności gospodarczej</w:t>
      </w:r>
      <w:r>
        <w:rPr>
          <w:rStyle w:val="Uwydatnienie"/>
          <w:i w:val="0"/>
        </w:rPr>
        <w:t>.</w:t>
      </w:r>
    </w:p>
    <w:p w:rsidR="00415F39" w:rsidRDefault="006D02CF" w:rsidP="00415F39">
      <w:pPr>
        <w:jc w:val="both"/>
        <w:rPr>
          <w:rFonts w:cstheme="minorHAnsi"/>
          <w:b/>
          <w:bCs/>
          <w:color w:val="000000"/>
        </w:rPr>
      </w:pPr>
      <w:r>
        <w:rPr>
          <w:rStyle w:val="Uwydatnienie"/>
          <w:i w:val="0"/>
        </w:rPr>
        <w:t xml:space="preserve">- </w:t>
      </w:r>
      <w:r w:rsidRPr="006D02CF">
        <w:rPr>
          <w:rStyle w:val="Uwydatnienie"/>
          <w:b/>
          <w:i w:val="0"/>
        </w:rPr>
        <w:t>nabór 14/2018</w:t>
      </w:r>
      <w:r>
        <w:rPr>
          <w:rStyle w:val="Uwydatnienie"/>
          <w:i w:val="0"/>
        </w:rPr>
        <w:t xml:space="preserve"> - </w:t>
      </w:r>
      <w:r w:rsidR="005723A3">
        <w:rPr>
          <w:rStyle w:val="Uwydatnienie"/>
          <w:bCs/>
          <w:i w:val="0"/>
        </w:rPr>
        <w:t>II.1.6</w:t>
      </w:r>
      <w:r w:rsidR="005723A3" w:rsidRPr="009F7F90">
        <w:rPr>
          <w:rStyle w:val="Uwydatnienie"/>
          <w:bCs/>
          <w:i w:val="0"/>
        </w:rPr>
        <w:t xml:space="preserve"> </w:t>
      </w:r>
      <w:r w:rsidR="00415F39" w:rsidRPr="00FC388E">
        <w:rPr>
          <w:rFonts w:cstheme="minorHAnsi"/>
          <w:b/>
          <w:bCs/>
          <w:color w:val="800000"/>
        </w:rPr>
        <w:t xml:space="preserve"> </w:t>
      </w:r>
      <w:r w:rsidR="00415F39" w:rsidRPr="00157D80">
        <w:rPr>
          <w:rFonts w:cstheme="minorHAnsi"/>
          <w:bCs/>
          <w:color w:val="000000"/>
        </w:rPr>
        <w:t>Organizacja warsztatów, szkoleń, konkursów oraz działań promocyjnych służących promocji turystyki i rekreacji wśród mieszkańców obszaru LGD</w:t>
      </w:r>
      <w:r w:rsidR="00415F39" w:rsidRPr="00FC388E">
        <w:rPr>
          <w:rFonts w:cstheme="minorHAnsi"/>
          <w:b/>
          <w:bCs/>
          <w:color w:val="000000"/>
        </w:rPr>
        <w:t> </w:t>
      </w:r>
      <w:r w:rsidR="00415F39" w:rsidRPr="00FC388E">
        <w:rPr>
          <w:rFonts w:cstheme="minorHAnsi"/>
          <w:b/>
          <w:bCs/>
          <w:color w:val="444444"/>
        </w:rPr>
        <w:t xml:space="preserve"> /nabór dla organizacji pozarządowych i JST/</w:t>
      </w:r>
      <w:r w:rsidR="00415F39" w:rsidRPr="00FC388E">
        <w:rPr>
          <w:rFonts w:cstheme="minorHAnsi"/>
          <w:b/>
          <w:bCs/>
          <w:color w:val="000000"/>
        </w:rPr>
        <w:t xml:space="preserve"> </w:t>
      </w:r>
    </w:p>
    <w:p w:rsidR="00DF4DE4" w:rsidRDefault="00415F39" w:rsidP="00DF4DE4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- nabór 15/2018 - </w:t>
      </w:r>
      <w:r w:rsidR="005723A3">
        <w:rPr>
          <w:rStyle w:val="Uwydatnienie"/>
          <w:bCs/>
          <w:i w:val="0"/>
        </w:rPr>
        <w:t>II.1.6</w:t>
      </w:r>
      <w:r w:rsidR="005723A3" w:rsidRPr="009F7F90">
        <w:rPr>
          <w:rStyle w:val="Uwydatnienie"/>
          <w:bCs/>
          <w:i w:val="0"/>
        </w:rPr>
        <w:t xml:space="preserve"> </w:t>
      </w:r>
      <w:r w:rsidR="005723A3" w:rsidRPr="00FC388E">
        <w:rPr>
          <w:rFonts w:cstheme="minorHAnsi"/>
          <w:b/>
          <w:bCs/>
          <w:color w:val="800000"/>
        </w:rPr>
        <w:t xml:space="preserve"> </w:t>
      </w:r>
      <w:r w:rsidR="00DF4DE4" w:rsidRPr="00FC388E">
        <w:rPr>
          <w:rFonts w:cstheme="minorHAnsi"/>
          <w:b/>
          <w:bCs/>
          <w:color w:val="800000"/>
        </w:rPr>
        <w:t xml:space="preserve"> </w:t>
      </w:r>
      <w:r w:rsidR="00DF4DE4" w:rsidRPr="00157D80">
        <w:rPr>
          <w:rFonts w:cstheme="minorHAnsi"/>
          <w:bCs/>
          <w:color w:val="000000"/>
        </w:rPr>
        <w:t>Organizacja warsztatów, szkoleń, konkursów oraz działań promocyjnych służących promocji turystyki i rekreacji wśród mieszkańców obszaru LGD</w:t>
      </w:r>
      <w:r w:rsidR="00DF4DE4" w:rsidRPr="00FC388E">
        <w:rPr>
          <w:rFonts w:cstheme="minorHAnsi"/>
          <w:b/>
          <w:bCs/>
          <w:color w:val="000000"/>
        </w:rPr>
        <w:t> </w:t>
      </w:r>
      <w:r w:rsidR="00DF4DE4" w:rsidRPr="00FC388E">
        <w:rPr>
          <w:rFonts w:cstheme="minorHAnsi"/>
          <w:b/>
          <w:bCs/>
          <w:color w:val="444444"/>
        </w:rPr>
        <w:t xml:space="preserve"> /nabór dla organizacji pozarządowych i JST/</w:t>
      </w:r>
      <w:r w:rsidR="00DF4DE4" w:rsidRPr="00FC388E">
        <w:rPr>
          <w:rFonts w:cstheme="minorHAnsi"/>
          <w:b/>
          <w:bCs/>
          <w:color w:val="000000"/>
        </w:rPr>
        <w:t xml:space="preserve"> </w:t>
      </w:r>
    </w:p>
    <w:p w:rsidR="00254E9A" w:rsidRDefault="00DF4DE4" w:rsidP="00254E9A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- nabór 16/2018 - </w:t>
      </w:r>
      <w:r w:rsidR="007648B9">
        <w:rPr>
          <w:rStyle w:val="Uwydatnienie"/>
          <w:bCs/>
          <w:i w:val="0"/>
        </w:rPr>
        <w:t>II.1.6</w:t>
      </w:r>
      <w:r w:rsidR="007648B9" w:rsidRPr="009F7F90">
        <w:rPr>
          <w:rStyle w:val="Uwydatnienie"/>
          <w:bCs/>
          <w:i w:val="0"/>
        </w:rPr>
        <w:t xml:space="preserve"> </w:t>
      </w:r>
      <w:r w:rsidR="007648B9" w:rsidRPr="00FC388E">
        <w:rPr>
          <w:rFonts w:cstheme="minorHAnsi"/>
          <w:b/>
          <w:bCs/>
          <w:color w:val="800000"/>
        </w:rPr>
        <w:t xml:space="preserve"> </w:t>
      </w:r>
      <w:r w:rsidR="00254E9A" w:rsidRPr="00FC388E">
        <w:rPr>
          <w:rFonts w:cstheme="minorHAnsi"/>
          <w:b/>
          <w:bCs/>
          <w:color w:val="800000"/>
        </w:rPr>
        <w:t xml:space="preserve"> </w:t>
      </w:r>
      <w:r w:rsidR="00254E9A" w:rsidRPr="00157D80">
        <w:rPr>
          <w:rFonts w:cstheme="minorHAnsi"/>
          <w:bCs/>
          <w:color w:val="000000"/>
        </w:rPr>
        <w:t>Organizacja warsztatów, szkoleń, konkursów oraz działań promocyjnych służących promocji turystyki i rekreacji wśród mieszkańców obszaru LGD</w:t>
      </w:r>
      <w:r w:rsidR="00254E9A" w:rsidRPr="00FC388E">
        <w:rPr>
          <w:rFonts w:cstheme="minorHAnsi"/>
          <w:b/>
          <w:bCs/>
          <w:color w:val="000000"/>
        </w:rPr>
        <w:t> </w:t>
      </w:r>
      <w:r w:rsidR="00254E9A" w:rsidRPr="00FC388E">
        <w:rPr>
          <w:rFonts w:cstheme="minorHAnsi"/>
          <w:b/>
          <w:bCs/>
          <w:color w:val="444444"/>
        </w:rPr>
        <w:t xml:space="preserve"> /nabór dla organizacji pozarządowych i JST/</w:t>
      </w:r>
      <w:r w:rsidR="00254E9A" w:rsidRPr="00FC388E">
        <w:rPr>
          <w:rFonts w:cstheme="minorHAnsi"/>
          <w:b/>
          <w:bCs/>
          <w:color w:val="000000"/>
        </w:rPr>
        <w:t xml:space="preserve"> </w:t>
      </w:r>
      <w:r w:rsidR="007648B9">
        <w:rPr>
          <w:rFonts w:cstheme="minorHAnsi"/>
          <w:b/>
          <w:bCs/>
          <w:color w:val="000000"/>
        </w:rPr>
        <w:t xml:space="preserve"> </w:t>
      </w:r>
    </w:p>
    <w:p w:rsidR="00727E38" w:rsidRDefault="00727E38" w:rsidP="00727E38">
      <w:pPr>
        <w:jc w:val="both"/>
        <w:rPr>
          <w:b/>
        </w:rPr>
      </w:pPr>
      <w:bookmarkStart w:id="0" w:name="_GoBack"/>
      <w:bookmarkEnd w:id="0"/>
    </w:p>
    <w:p w:rsidR="00727E38" w:rsidRPr="008F2532" w:rsidRDefault="00727E38" w:rsidP="00727E38">
      <w:pPr>
        <w:ind w:left="-180"/>
        <w:jc w:val="both"/>
        <w:rPr>
          <w:b/>
        </w:rPr>
      </w:pPr>
      <w:r w:rsidRPr="008F2532">
        <w:rPr>
          <w:b/>
        </w:rPr>
        <w:t>W zakresie funkcjonowania L</w:t>
      </w:r>
      <w:r w:rsidR="00254E9A">
        <w:rPr>
          <w:b/>
        </w:rPr>
        <w:t>GD „Gościniec 4 żywiołów” w 2018</w:t>
      </w:r>
      <w:r w:rsidRPr="008F2532">
        <w:rPr>
          <w:b/>
        </w:rPr>
        <w:t xml:space="preserve"> r. </w:t>
      </w:r>
      <w:r>
        <w:rPr>
          <w:b/>
        </w:rPr>
        <w:t>prowadzone były s</w:t>
      </w:r>
      <w:r w:rsidRPr="009F7F90">
        <w:rPr>
          <w:b/>
        </w:rPr>
        <w:t>zkolenia i doradztwo dla beneficjentów, spotkania informacyjne</w:t>
      </w:r>
      <w:r w:rsidRPr="009F7F90">
        <w:t xml:space="preserve">  </w:t>
      </w:r>
      <w:r w:rsidRPr="008F2532">
        <w:rPr>
          <w:b/>
        </w:rPr>
        <w:t>na terenie czterech gmin.</w:t>
      </w:r>
    </w:p>
    <w:p w:rsidR="00727E38" w:rsidRPr="009F7F90" w:rsidRDefault="00727E38" w:rsidP="00727E38">
      <w:pPr>
        <w:jc w:val="both"/>
      </w:pPr>
    </w:p>
    <w:p w:rsidR="00727E38" w:rsidRPr="009F7F90" w:rsidRDefault="00727E38" w:rsidP="00727E38">
      <w:pPr>
        <w:ind w:left="-180"/>
        <w:jc w:val="both"/>
        <w:rPr>
          <w:b/>
          <w:u w:val="single"/>
        </w:rPr>
      </w:pPr>
      <w:r w:rsidRPr="009F7F90">
        <w:rPr>
          <w:b/>
          <w:u w:val="single"/>
        </w:rPr>
        <w:t>Promocja podczas imprez organizowanych przez LGD „Gościniec 4 żywiołów” oraz w poszczególnych gminach.</w:t>
      </w:r>
    </w:p>
    <w:p w:rsidR="00727E38" w:rsidRPr="009F7F90" w:rsidRDefault="00727E38" w:rsidP="00727E38">
      <w:pPr>
        <w:ind w:left="-180"/>
        <w:jc w:val="both"/>
      </w:pPr>
    </w:p>
    <w:p w:rsidR="00727E38" w:rsidRPr="009F7F90" w:rsidRDefault="00727E38" w:rsidP="00727E38">
      <w:pPr>
        <w:jc w:val="both"/>
      </w:pPr>
      <w:r w:rsidRPr="009F7F90">
        <w:rPr>
          <w:b/>
        </w:rPr>
        <w:t xml:space="preserve">- „Turniej 4 żywiołów w piłce nożnej” Kalwaria Zebrzydowska-  </w:t>
      </w:r>
      <w:r w:rsidRPr="009F7F90">
        <w:t>LGD Gościniec 4 Żywiołów we współpracy z Parafialnym Klubem Sportowym „Św. Józef” z Kalwarii Zebrzydowskiej zorganizował Turniej 4 żywiołów w piłce nożnej dla dzieci ze Szkół Podstawowych o tytuł najbardziej żywiołowej drużyny LGD Gościńca 4 Żywiołów.</w:t>
      </w:r>
      <w:r w:rsidR="00FF06CB" w:rsidRPr="00FF06CB">
        <w:t xml:space="preserve"> </w:t>
      </w:r>
      <w:r w:rsidR="00FF06CB" w:rsidRPr="00B53DCC">
        <w:t>promował działalność LGD</w:t>
      </w:r>
      <w:r w:rsidR="00FF06CB">
        <w:t>.</w:t>
      </w:r>
    </w:p>
    <w:p w:rsidR="00727E38" w:rsidRPr="009F7F90" w:rsidRDefault="00727E38" w:rsidP="00727E38">
      <w:pPr>
        <w:jc w:val="both"/>
      </w:pPr>
    </w:p>
    <w:p w:rsidR="00727E38" w:rsidRPr="009F7F90" w:rsidRDefault="00727E38" w:rsidP="00727E38">
      <w:pPr>
        <w:jc w:val="both"/>
      </w:pPr>
      <w:r w:rsidRPr="009F7F90">
        <w:t>-</w:t>
      </w:r>
      <w:r>
        <w:t xml:space="preserve"> </w:t>
      </w:r>
      <w:r w:rsidRPr="009F7F90">
        <w:rPr>
          <w:b/>
        </w:rPr>
        <w:t>Biesiada Pierogowa</w:t>
      </w:r>
      <w:r w:rsidRPr="009F7F90">
        <w:t xml:space="preserve">  </w:t>
      </w:r>
      <w:r w:rsidR="00376B22" w:rsidRPr="00376B22">
        <w:t>2 grudnia 2018 roku odbyła się IV biesiada Pierogowa przygotowana przez Koło Gospodyń Wiejskich we współpracy z Lokalną Grupą Działania „Gościniec 4 Żywiołów”.</w:t>
      </w:r>
      <w:r w:rsidR="00FF06CB" w:rsidRPr="00FF06CB">
        <w:t xml:space="preserve"> Cel </w:t>
      </w:r>
      <w:r w:rsidR="00FF06CB">
        <w:t>było</w:t>
      </w:r>
      <w:r w:rsidR="00FF06CB" w:rsidRPr="00FF06CB">
        <w:t xml:space="preserve"> wyłonienie najlepszych „wytwarzanych" aktu</w:t>
      </w:r>
      <w:r w:rsidR="00FF06CB">
        <w:t>alnie pierogów w gminie Mucharz oraz promocja LGD Gościniec 4 żywiołów.</w:t>
      </w:r>
    </w:p>
    <w:p w:rsidR="00727E38" w:rsidRPr="009F7F90" w:rsidRDefault="00727E38" w:rsidP="00727E38">
      <w:pPr>
        <w:jc w:val="both"/>
        <w:rPr>
          <w:rFonts w:eastAsia="Calibri"/>
          <w:b/>
          <w:lang w:eastAsia="en-US"/>
        </w:rPr>
      </w:pPr>
    </w:p>
    <w:p w:rsidR="00727E38" w:rsidRDefault="00727E38" w:rsidP="00727E38">
      <w:pPr>
        <w:jc w:val="both"/>
      </w:pPr>
      <w:r w:rsidRPr="009F7F90">
        <w:rPr>
          <w:rFonts w:eastAsia="Calibri"/>
          <w:b/>
          <w:lang w:eastAsia="en-US"/>
        </w:rPr>
        <w:t>- udział w Zimowym Festiwalu</w:t>
      </w:r>
      <w:r w:rsidR="005E0C87">
        <w:rPr>
          <w:rFonts w:eastAsia="Calibri"/>
          <w:b/>
          <w:lang w:eastAsia="en-US"/>
        </w:rPr>
        <w:t xml:space="preserve"> Anioł w Miasteczku 2018</w:t>
      </w:r>
      <w:r w:rsidRPr="009F7F90">
        <w:rPr>
          <w:rFonts w:eastAsia="Calibri"/>
          <w:b/>
          <w:lang w:eastAsia="en-US"/>
        </w:rPr>
        <w:t xml:space="preserve">  </w:t>
      </w:r>
      <w:r w:rsidRPr="009F7F90">
        <w:rPr>
          <w:rFonts w:eastAsia="Calibri"/>
          <w:lang w:eastAsia="en-US"/>
        </w:rPr>
        <w:t xml:space="preserve">- </w:t>
      </w:r>
      <w:r w:rsidRPr="009F7F90">
        <w:t xml:space="preserve">Lanckoroński Rynek </w:t>
      </w:r>
      <w:r>
        <w:t>gdzie uczestniczyli lokalni wystawcy</w:t>
      </w:r>
      <w:r w:rsidRPr="009F7F90">
        <w:t>, którzy na swoich stoiskach prezentowali swoje rękodzieło.  Gościniec 4 żywiołów prezentował lokalne produkty spożywcze</w:t>
      </w:r>
      <w:r w:rsidRPr="00B53DCC">
        <w:t xml:space="preserve"> produkowane w Inkubatorze Kuchennym  oraz promował działalność LGD</w:t>
      </w:r>
      <w:r>
        <w:t>.</w:t>
      </w:r>
    </w:p>
    <w:p w:rsidR="00D92970" w:rsidRDefault="00D92970" w:rsidP="00727E38">
      <w:pPr>
        <w:jc w:val="both"/>
      </w:pPr>
    </w:p>
    <w:p w:rsidR="00D92970" w:rsidRPr="00D64CB6" w:rsidRDefault="00D92970" w:rsidP="00727E38">
      <w:pPr>
        <w:jc w:val="both"/>
        <w:rPr>
          <w:rFonts w:eastAsia="Calibri"/>
          <w:b/>
          <w:bCs/>
          <w:color w:val="FF0000"/>
          <w:lang w:eastAsia="en-US"/>
        </w:rPr>
      </w:pPr>
      <w:r>
        <w:t xml:space="preserve">Gościniec 4 żywiołów wraz z Doliną Karpia oraz Stowarzyszeniem Partnerstwo na Jurze realizował </w:t>
      </w:r>
      <w:r w:rsidR="00D64CB6">
        <w:t xml:space="preserve">projekt współpracy </w:t>
      </w:r>
      <w:r>
        <w:t xml:space="preserve"> </w:t>
      </w:r>
      <w:r w:rsidR="00D64CB6" w:rsidRPr="00D64CB6">
        <w:rPr>
          <w:b/>
        </w:rPr>
        <w:t>„</w:t>
      </w:r>
      <w:r w:rsidR="00DF7502" w:rsidRPr="00D64CB6">
        <w:rPr>
          <w:b/>
        </w:rPr>
        <w:t xml:space="preserve">Rozwój </w:t>
      </w:r>
      <w:proofErr w:type="spellStart"/>
      <w:r w:rsidR="00DF7502" w:rsidRPr="00D64CB6">
        <w:rPr>
          <w:b/>
        </w:rPr>
        <w:t>ekomuzeów</w:t>
      </w:r>
      <w:proofErr w:type="spellEnd"/>
      <w:r w:rsidR="00DF7502" w:rsidRPr="00D64CB6">
        <w:rPr>
          <w:b/>
        </w:rPr>
        <w:t xml:space="preserve"> na rzecz promocji turystyki na obszarach wiejskich i małych miast”</w:t>
      </w:r>
      <w:r w:rsidR="00D64CB6">
        <w:rPr>
          <w:b/>
        </w:rPr>
        <w:t>,</w:t>
      </w:r>
      <w:r w:rsidR="00D64CB6" w:rsidRPr="00D64CB6">
        <w:t xml:space="preserve"> który</w:t>
      </w:r>
      <w:r w:rsidR="00D64CB6">
        <w:rPr>
          <w:b/>
        </w:rPr>
        <w:t xml:space="preserve"> </w:t>
      </w:r>
      <w:r w:rsidR="00351FA0" w:rsidRPr="00351FA0">
        <w:t xml:space="preserve">ma za zadanie promować produkty lokalne, w ramach projektu powstały mapy turystyczne  z zaznaczonymi miejscami z opisami tras i miejsc należących do </w:t>
      </w:r>
      <w:proofErr w:type="spellStart"/>
      <w:r w:rsidR="00351FA0" w:rsidRPr="00351FA0">
        <w:t>Ekomuzeum</w:t>
      </w:r>
      <w:proofErr w:type="spellEnd"/>
      <w:r w:rsidR="00351FA0" w:rsidRPr="00351FA0">
        <w:t xml:space="preserve"> Gościńca 4 żywiołów.</w:t>
      </w:r>
    </w:p>
    <w:p w:rsidR="00727E38" w:rsidRPr="009F7F90" w:rsidRDefault="00727E38" w:rsidP="00727E38">
      <w:pPr>
        <w:jc w:val="both"/>
      </w:pPr>
    </w:p>
    <w:p w:rsidR="00727E38" w:rsidRPr="00B40659" w:rsidRDefault="00727E38" w:rsidP="00727E38">
      <w:pPr>
        <w:ind w:left="-180"/>
        <w:jc w:val="both"/>
        <w:rPr>
          <w:b/>
          <w:u w:val="single"/>
        </w:rPr>
      </w:pPr>
      <w:r w:rsidRPr="00B40659">
        <w:rPr>
          <w:b/>
          <w:u w:val="single"/>
        </w:rPr>
        <w:t>W 201</w:t>
      </w:r>
      <w:r w:rsidR="001A5CC7">
        <w:rPr>
          <w:b/>
          <w:u w:val="single"/>
        </w:rPr>
        <w:t xml:space="preserve">8 </w:t>
      </w:r>
      <w:r w:rsidRPr="00B40659">
        <w:rPr>
          <w:b/>
          <w:u w:val="single"/>
        </w:rPr>
        <w:t xml:space="preserve">r. skład Zarządu LGD wchodziły 4 osoby : </w:t>
      </w:r>
    </w:p>
    <w:p w:rsidR="00727E38" w:rsidRPr="009F7F90" w:rsidRDefault="00727E38" w:rsidP="00727E38">
      <w:pPr>
        <w:ind w:left="-180"/>
        <w:jc w:val="both"/>
        <w:rPr>
          <w:b/>
        </w:rPr>
      </w:pPr>
      <w:r w:rsidRPr="009F7F90">
        <w:rPr>
          <w:b/>
        </w:rPr>
        <w:t>-Gmina Lanckorona -Renata Bukowska,</w:t>
      </w:r>
    </w:p>
    <w:p w:rsidR="00727E38" w:rsidRPr="009F7F90" w:rsidRDefault="00727E38" w:rsidP="00727E38">
      <w:pPr>
        <w:ind w:left="-180"/>
        <w:jc w:val="both"/>
        <w:rPr>
          <w:b/>
        </w:rPr>
      </w:pPr>
      <w:r w:rsidRPr="009F7F90">
        <w:rPr>
          <w:b/>
        </w:rPr>
        <w:t>-Gmina Kalwari</w:t>
      </w:r>
      <w:r w:rsidR="001A5CC7">
        <w:rPr>
          <w:b/>
        </w:rPr>
        <w:t>a</w:t>
      </w:r>
      <w:r w:rsidRPr="009F7F90">
        <w:rPr>
          <w:b/>
        </w:rPr>
        <w:t xml:space="preserve"> - Ewa Frosztęga,  </w:t>
      </w:r>
    </w:p>
    <w:p w:rsidR="00727E38" w:rsidRPr="009F7F90" w:rsidRDefault="00727E38" w:rsidP="00727E38">
      <w:pPr>
        <w:ind w:left="-180"/>
        <w:jc w:val="both"/>
        <w:rPr>
          <w:b/>
        </w:rPr>
      </w:pPr>
      <w:r w:rsidRPr="009F7F90">
        <w:rPr>
          <w:b/>
        </w:rPr>
        <w:t xml:space="preserve">-Gmina Stryszów - Marcin </w:t>
      </w:r>
      <w:proofErr w:type="spellStart"/>
      <w:r w:rsidRPr="009F7F90">
        <w:rPr>
          <w:b/>
        </w:rPr>
        <w:t>Zagól</w:t>
      </w:r>
      <w:proofErr w:type="spellEnd"/>
    </w:p>
    <w:p w:rsidR="00727E38" w:rsidRDefault="00727E38" w:rsidP="00727E38">
      <w:pPr>
        <w:ind w:left="-180"/>
        <w:jc w:val="both"/>
        <w:rPr>
          <w:b/>
        </w:rPr>
      </w:pPr>
      <w:r w:rsidRPr="009F7F90">
        <w:rPr>
          <w:b/>
        </w:rPr>
        <w:t>-Gmina Mucharz - Paweł Paździora</w:t>
      </w:r>
    </w:p>
    <w:p w:rsidR="00727E38" w:rsidRPr="009F7F90" w:rsidRDefault="00727E38" w:rsidP="00727E38">
      <w:pPr>
        <w:ind w:left="-180"/>
        <w:jc w:val="both"/>
        <w:rPr>
          <w:b/>
        </w:rPr>
      </w:pPr>
    </w:p>
    <w:p w:rsidR="00727E38" w:rsidRPr="009F7F90" w:rsidRDefault="00727E38" w:rsidP="00727E38">
      <w:pPr>
        <w:ind w:left="-180"/>
        <w:jc w:val="both"/>
        <w:rPr>
          <w:b/>
        </w:rPr>
      </w:pPr>
      <w:r w:rsidRPr="00B307BB">
        <w:rPr>
          <w:b/>
        </w:rPr>
        <w:t>W skład Rady LGD wchodziło 14 osób</w:t>
      </w:r>
      <w:r w:rsidR="00B307BB">
        <w:rPr>
          <w:b/>
        </w:rPr>
        <w:t xml:space="preserve">. </w:t>
      </w:r>
    </w:p>
    <w:p w:rsidR="00727E38" w:rsidRPr="009F7F90" w:rsidRDefault="00727E38" w:rsidP="00727E38">
      <w:pPr>
        <w:ind w:left="-180"/>
        <w:jc w:val="both"/>
        <w:rPr>
          <w:b/>
        </w:rPr>
      </w:pPr>
    </w:p>
    <w:p w:rsidR="00672DC7" w:rsidRDefault="00672DC7"/>
    <w:sectPr w:rsidR="00672DC7" w:rsidSect="00B53DCC">
      <w:headerReference w:type="default" r:id="rId8"/>
      <w:pgSz w:w="11906" w:h="16838"/>
      <w:pgMar w:top="680" w:right="991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EB" w:rsidRDefault="009F61EB">
      <w:r>
        <w:separator/>
      </w:r>
    </w:p>
  </w:endnote>
  <w:endnote w:type="continuationSeparator" w:id="0">
    <w:p w:rsidR="009F61EB" w:rsidRDefault="009F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EB" w:rsidRDefault="009F61EB">
      <w:r>
        <w:separator/>
      </w:r>
    </w:p>
  </w:footnote>
  <w:footnote w:type="continuationSeparator" w:id="0">
    <w:p w:rsidR="009F61EB" w:rsidRDefault="009F6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2D" w:rsidRDefault="00727E3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-450215</wp:posOffset>
          </wp:positionV>
          <wp:extent cx="7639050" cy="1457325"/>
          <wp:effectExtent l="0" t="0" r="0" b="9525"/>
          <wp:wrapTight wrapText="bothSides">
            <wp:wrapPolygon edited="0">
              <wp:start x="0" y="0"/>
              <wp:lineTo x="0" y="21459"/>
              <wp:lineTo x="21546" y="21459"/>
              <wp:lineTo x="215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15E"/>
    <w:multiLevelType w:val="hybridMultilevel"/>
    <w:tmpl w:val="D9A425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C239E"/>
    <w:multiLevelType w:val="hybridMultilevel"/>
    <w:tmpl w:val="71D8FE3E"/>
    <w:lvl w:ilvl="0" w:tplc="595C796A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38"/>
    <w:rsid w:val="000076F6"/>
    <w:rsid w:val="0004301B"/>
    <w:rsid w:val="00157D80"/>
    <w:rsid w:val="001A5CC7"/>
    <w:rsid w:val="0024211F"/>
    <w:rsid w:val="00254E9A"/>
    <w:rsid w:val="002C0B5F"/>
    <w:rsid w:val="00351FA0"/>
    <w:rsid w:val="00376B22"/>
    <w:rsid w:val="00411F93"/>
    <w:rsid w:val="004157E8"/>
    <w:rsid w:val="00415F39"/>
    <w:rsid w:val="00571982"/>
    <w:rsid w:val="005723A3"/>
    <w:rsid w:val="005A432B"/>
    <w:rsid w:val="005E0C87"/>
    <w:rsid w:val="00672DC7"/>
    <w:rsid w:val="006D02CF"/>
    <w:rsid w:val="00703501"/>
    <w:rsid w:val="00727E38"/>
    <w:rsid w:val="007648B9"/>
    <w:rsid w:val="00857BF4"/>
    <w:rsid w:val="008630F4"/>
    <w:rsid w:val="008D693D"/>
    <w:rsid w:val="009868F8"/>
    <w:rsid w:val="009F61EB"/>
    <w:rsid w:val="00A243C7"/>
    <w:rsid w:val="00B307BB"/>
    <w:rsid w:val="00C62408"/>
    <w:rsid w:val="00CC484F"/>
    <w:rsid w:val="00D2745C"/>
    <w:rsid w:val="00D64CB6"/>
    <w:rsid w:val="00D92970"/>
    <w:rsid w:val="00DF4DE4"/>
    <w:rsid w:val="00DF7502"/>
    <w:rsid w:val="00E24E9A"/>
    <w:rsid w:val="00ED2C7B"/>
    <w:rsid w:val="00EE65B1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E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7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E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27E38"/>
    <w:rPr>
      <w:b/>
      <w:bCs/>
    </w:rPr>
  </w:style>
  <w:style w:type="paragraph" w:styleId="NormalnyWeb">
    <w:name w:val="Normal (Web)"/>
    <w:basedOn w:val="Normalny"/>
    <w:uiPriority w:val="99"/>
    <w:unhideWhenUsed/>
    <w:rsid w:val="00727E38"/>
  </w:style>
  <w:style w:type="character" w:styleId="Uwydatnienie">
    <w:name w:val="Emphasis"/>
    <w:uiPriority w:val="20"/>
    <w:qFormat/>
    <w:rsid w:val="00727E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E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7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E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27E38"/>
    <w:rPr>
      <w:b/>
      <w:bCs/>
    </w:rPr>
  </w:style>
  <w:style w:type="paragraph" w:styleId="NormalnyWeb">
    <w:name w:val="Normal (Web)"/>
    <w:basedOn w:val="Normalny"/>
    <w:uiPriority w:val="99"/>
    <w:unhideWhenUsed/>
    <w:rsid w:val="00727E38"/>
  </w:style>
  <w:style w:type="character" w:styleId="Uwydatnienie">
    <w:name w:val="Emphasis"/>
    <w:uiPriority w:val="20"/>
    <w:qFormat/>
    <w:rsid w:val="00727E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16</cp:revision>
  <dcterms:created xsi:type="dcterms:W3CDTF">2019-01-23T09:42:00Z</dcterms:created>
  <dcterms:modified xsi:type="dcterms:W3CDTF">2019-03-27T10:35:00Z</dcterms:modified>
</cp:coreProperties>
</file>