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33" w:rsidRDefault="00211733" w:rsidP="000B03E7">
      <w:pPr>
        <w:rPr>
          <w:rFonts w:asciiTheme="minorHAnsi" w:hAnsiTheme="minorHAnsi" w:cstheme="minorHAnsi"/>
          <w:b/>
        </w:rPr>
      </w:pPr>
    </w:p>
    <w:p w:rsidR="000B03E7" w:rsidRDefault="000B03E7" w:rsidP="000B03E7">
      <w:pPr>
        <w:rPr>
          <w:rFonts w:asciiTheme="minorHAnsi" w:hAnsiTheme="minorHAnsi" w:cstheme="minorHAnsi"/>
          <w:b/>
        </w:rPr>
      </w:pPr>
      <w:r w:rsidRPr="00C13D59">
        <w:rPr>
          <w:rFonts w:asciiTheme="minorHAnsi" w:hAnsiTheme="minorHAnsi" w:cstheme="minorHAnsi"/>
          <w:b/>
        </w:rPr>
        <w:t>Załącznik nr 2: Harmonogram</w:t>
      </w:r>
      <w:r w:rsidR="00E05DF9" w:rsidRPr="00C13D59">
        <w:rPr>
          <w:rFonts w:asciiTheme="minorHAnsi" w:hAnsiTheme="minorHAnsi" w:cstheme="minorHAnsi"/>
          <w:b/>
        </w:rPr>
        <w:t xml:space="preserve"> planowanych</w:t>
      </w:r>
      <w:r w:rsidR="003E65BD" w:rsidRPr="00C13D59">
        <w:rPr>
          <w:rFonts w:asciiTheme="minorHAnsi" w:hAnsiTheme="minorHAnsi" w:cstheme="minorHAnsi"/>
          <w:b/>
        </w:rPr>
        <w:t xml:space="preserve"> </w:t>
      </w:r>
      <w:r w:rsidRPr="00C13D59">
        <w:rPr>
          <w:rFonts w:asciiTheme="minorHAnsi" w:hAnsiTheme="minorHAnsi" w:cstheme="minorHAnsi"/>
          <w:b/>
        </w:rPr>
        <w:t xml:space="preserve"> naborów wniosków o udzielenie wsparcia na wdrażanie operacji w ramach strategii rozwoju lokalneg</w:t>
      </w:r>
      <w:r w:rsidR="003E65BD" w:rsidRPr="00C13D59">
        <w:rPr>
          <w:rFonts w:asciiTheme="minorHAnsi" w:hAnsiTheme="minorHAnsi" w:cstheme="minorHAnsi"/>
          <w:b/>
        </w:rPr>
        <w:t>o</w:t>
      </w:r>
      <w:r w:rsidR="003046EF" w:rsidRPr="00C13D59">
        <w:rPr>
          <w:rFonts w:asciiTheme="minorHAnsi" w:hAnsiTheme="minorHAnsi" w:cstheme="minorHAnsi"/>
          <w:b/>
        </w:rPr>
        <w:t xml:space="preserve"> kierowanego przez społeczność</w:t>
      </w:r>
    </w:p>
    <w:p w:rsidR="00DC13E5" w:rsidRPr="00C13D59" w:rsidRDefault="00DC13E5" w:rsidP="000B03E7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page" w:horzAnchor="margin" w:tblpXSpec="center" w:tblpY="2746"/>
        <w:tblW w:w="10740" w:type="dxa"/>
        <w:tblLayout w:type="fixed"/>
        <w:tblLook w:val="04A0" w:firstRow="1" w:lastRow="0" w:firstColumn="1" w:lastColumn="0" w:noHBand="0" w:noVBand="1"/>
      </w:tblPr>
      <w:tblGrid>
        <w:gridCol w:w="700"/>
        <w:gridCol w:w="564"/>
        <w:gridCol w:w="7775"/>
        <w:gridCol w:w="567"/>
        <w:gridCol w:w="567"/>
        <w:gridCol w:w="567"/>
      </w:tblGrid>
      <w:tr w:rsidR="00C740DF" w:rsidTr="00935879">
        <w:trPr>
          <w:trHeight w:val="659"/>
        </w:trPr>
        <w:tc>
          <w:tcPr>
            <w:tcW w:w="10740" w:type="dxa"/>
            <w:gridSpan w:val="6"/>
            <w:shd w:val="clear" w:color="auto" w:fill="BFBFBF" w:themeFill="background1" w:themeFillShade="BF"/>
            <w:vAlign w:val="center"/>
          </w:tcPr>
          <w:p w:rsidR="00C740DF" w:rsidRPr="00570C0A" w:rsidRDefault="00C740DF" w:rsidP="0016088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 xml:space="preserve">Poddziałanie: </w:t>
            </w:r>
          </w:p>
          <w:p w:rsidR="00C740DF" w:rsidRPr="00570C0A" w:rsidRDefault="00C740DF" w:rsidP="0016088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>„Wsparcie na wdrażanie operacji w ramach strategii rozwoju lokalnego kierowanego przez społeczność”</w:t>
            </w:r>
          </w:p>
        </w:tc>
      </w:tr>
      <w:tr w:rsidR="00C740DF" w:rsidRPr="00534BF3" w:rsidTr="00935879">
        <w:trPr>
          <w:trHeight w:val="470"/>
        </w:trPr>
        <w:tc>
          <w:tcPr>
            <w:tcW w:w="700" w:type="dxa"/>
            <w:vMerge w:val="restart"/>
            <w:shd w:val="clear" w:color="auto" w:fill="D9D9D9" w:themeFill="background1" w:themeFillShade="D9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18"/>
                <w:szCs w:val="20"/>
              </w:rPr>
            </w:pPr>
            <w:r w:rsidRPr="00570C0A">
              <w:rPr>
                <w:b/>
                <w:sz w:val="18"/>
                <w:szCs w:val="20"/>
              </w:rPr>
              <w:t>rok  naboru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C740DF" w:rsidRPr="00570C0A" w:rsidRDefault="00C740DF" w:rsidP="00160886">
            <w:pPr>
              <w:jc w:val="center"/>
              <w:rPr>
                <w:sz w:val="18"/>
                <w:szCs w:val="20"/>
              </w:rPr>
            </w:pPr>
            <w:r w:rsidRPr="00570C0A">
              <w:rPr>
                <w:b/>
                <w:sz w:val="18"/>
                <w:szCs w:val="20"/>
              </w:rPr>
              <w:t>półrocze</w:t>
            </w:r>
          </w:p>
          <w:p w:rsidR="00C740DF" w:rsidRPr="00570C0A" w:rsidRDefault="00C740DF" w:rsidP="00160886">
            <w:pPr>
              <w:jc w:val="center"/>
              <w:rPr>
                <w:b/>
                <w:sz w:val="18"/>
              </w:rPr>
            </w:pPr>
          </w:p>
        </w:tc>
        <w:tc>
          <w:tcPr>
            <w:tcW w:w="9476" w:type="dxa"/>
            <w:gridSpan w:val="4"/>
            <w:shd w:val="clear" w:color="auto" w:fill="D9D9D9" w:themeFill="background1" w:themeFillShade="D9"/>
            <w:vAlign w:val="center"/>
          </w:tcPr>
          <w:p w:rsidR="00C740DF" w:rsidRPr="00570C0A" w:rsidRDefault="00C740DF" w:rsidP="001608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>fundusz/zakres tematyczny/planowana alokacja</w:t>
            </w:r>
            <w:r w:rsidRPr="00570C0A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C740DF" w:rsidRPr="00534BF3" w:rsidTr="00935879">
        <w:trPr>
          <w:trHeight w:val="457"/>
        </w:trPr>
        <w:tc>
          <w:tcPr>
            <w:tcW w:w="700" w:type="dxa"/>
            <w:vMerge/>
            <w:shd w:val="clear" w:color="auto" w:fill="D9D9D9" w:themeFill="background1" w:themeFillShade="D9"/>
            <w:vAlign w:val="center"/>
          </w:tcPr>
          <w:p w:rsidR="00C740DF" w:rsidRDefault="00C740DF" w:rsidP="00160886">
            <w:pPr>
              <w:rPr>
                <w:b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C740DF" w:rsidRDefault="00C740DF" w:rsidP="00160886">
            <w:pPr>
              <w:rPr>
                <w:b/>
              </w:rPr>
            </w:pPr>
          </w:p>
        </w:tc>
        <w:tc>
          <w:tcPr>
            <w:tcW w:w="7775" w:type="dxa"/>
            <w:shd w:val="clear" w:color="auto" w:fill="D9D9D9" w:themeFill="background1" w:themeFillShade="D9"/>
            <w:vAlign w:val="center"/>
          </w:tcPr>
          <w:p w:rsidR="00C740DF" w:rsidRPr="00570C0A" w:rsidRDefault="00C740DF" w:rsidP="001608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>EFRROW</w:t>
            </w:r>
            <w:r w:rsidRPr="00570C0A">
              <w:rPr>
                <w:rStyle w:val="Odwoanieprzypisudolnego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40DF" w:rsidRPr="00570C0A" w:rsidRDefault="00C740DF" w:rsidP="001608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0C0A">
              <w:rPr>
                <w:rFonts w:asciiTheme="minorHAnsi" w:hAnsiTheme="minorHAnsi" w:cstheme="minorHAnsi"/>
                <w:b/>
                <w:sz w:val="20"/>
              </w:rPr>
              <w:t>EFS</w:t>
            </w:r>
            <w:r w:rsidRPr="00570C0A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0DF" w:rsidRPr="00570C0A" w:rsidRDefault="00C740DF" w:rsidP="001608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0C0A">
              <w:rPr>
                <w:rFonts w:asciiTheme="minorHAnsi" w:hAnsiTheme="minorHAnsi" w:cstheme="minorHAnsi"/>
                <w:b/>
                <w:sz w:val="20"/>
              </w:rPr>
              <w:t>EFRR</w:t>
            </w:r>
            <w:r w:rsidRPr="00570C0A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0DF" w:rsidRPr="00570C0A" w:rsidRDefault="00C740DF" w:rsidP="001608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0C0A">
              <w:rPr>
                <w:rFonts w:asciiTheme="minorHAnsi" w:hAnsiTheme="minorHAnsi" w:cstheme="minorHAnsi"/>
                <w:b/>
                <w:sz w:val="20"/>
              </w:rPr>
              <w:t>EFMR</w:t>
            </w:r>
            <w:r w:rsidRPr="00570C0A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</w:p>
        </w:tc>
      </w:tr>
      <w:tr w:rsidR="00C740DF" w:rsidTr="00935879">
        <w:trPr>
          <w:trHeight w:val="471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2016</w:t>
            </w: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:rsidR="00C740DF" w:rsidRDefault="00C740DF" w:rsidP="00160886"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396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:rsidR="00C740DF" w:rsidRPr="00FE400C" w:rsidRDefault="00C740DF" w:rsidP="00160886">
            <w:pPr>
              <w:rPr>
                <w:bCs/>
                <w:color w:val="00B050"/>
              </w:rPr>
            </w:pPr>
            <w:r w:rsidRPr="00FE400C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2826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2017</w:t>
            </w: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II.2.1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Podejmowanie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działal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gospodarczej, w tym również firm branży  meblowej, obuwniczej i spożywczej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270 000,00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</w:rPr>
            </w:pP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II.3.1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Podejmowanie działalności gospodarczej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180 000,00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PRZED. II.1.5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Rozwój ogólnodostępnej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rekreacyjno-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turyst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i kulturalnej przez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i NGO – 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1 0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00 000,00 zł.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PRZED. II.1.2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Rozwój działalności gospodarczej w zakresie turystyki,  w tym agroturystyki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250 000,00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II.2.2 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Rozwój działalności gospodarczej,  w tym również firm branży  meblowej, obuwniczej i spożywczej   – 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270 000,00 zł.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PRZED. II.3.2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Rozwój działalności gospodarczej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200 000,00 zł.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403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Organizacja wydarzeń oraz działań promocyjnych związanych z zasobami i walorami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przyrodn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kulturow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obszaru LGD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100 000,00 zł.</w:t>
            </w:r>
            <w:r w:rsidRPr="00570C0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I.1.5 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Działania na rzecz ochrony  i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zachow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walorów 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dziedz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 przyrod. i kultur.–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130 000,00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I.1.2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Modernizacja i renowacja obiektów małej architektury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60 000,00 zł.</w:t>
            </w: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PRZED.I.1.6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Zachowanie dziedzictwa kulinarnego poprzez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ngo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210 000,00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II.1.3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Tworzenie i rozwój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ogólnodost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infrastr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rekreacyjno-turystycznej poprzez "małe projekty" – 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150 000,00 zł.</w:t>
            </w:r>
            <w:r w:rsidRPr="00570C0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396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2018</w:t>
            </w:r>
          </w:p>
        </w:tc>
        <w:tc>
          <w:tcPr>
            <w:tcW w:w="564" w:type="dxa"/>
            <w:vAlign w:val="center"/>
          </w:tcPr>
          <w:p w:rsidR="00C740DF" w:rsidRDefault="00C740DF" w:rsidP="00DC13E5">
            <w:r>
              <w:t>I</w:t>
            </w:r>
          </w:p>
        </w:tc>
        <w:tc>
          <w:tcPr>
            <w:tcW w:w="7775" w:type="dxa"/>
            <w:vAlign w:val="center"/>
          </w:tcPr>
          <w:p w:rsidR="00C740DF" w:rsidRPr="00D14798" w:rsidRDefault="00C740DF" w:rsidP="00160886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I.1.2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Modernizacja i renowacja obiektów małej architektury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60 000,00 zł.</w:t>
            </w:r>
          </w:p>
          <w:p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PRZED.I.1.6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Zachowanie dziedzictwa kulinarnego poprzez organizacje pozarządowe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210 000,00 zł.</w:t>
            </w:r>
          </w:p>
          <w:p w:rsidR="00C740DF" w:rsidRPr="0082320A" w:rsidRDefault="00C740DF" w:rsidP="00160886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Organizacja wydarzeń oraz działań promocyjnych związanych z zasobami i walorami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przyrodn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kulturow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obszaru LGD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100 000,00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działalności gospodarczej w zakresie turystyki,  w tym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agroturystyki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180 000,00 zł.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II.1.4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Rozwój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ogólnodost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infrastruktury rekreacyjno-turystycznej przez organizacje pozarządowe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150 000,00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II.1.6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Org. warsztatów, szkoleń, konkursów oraz działań prom. służących promocji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turys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i rekreacji wśród mieszk. obszaru LGD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100 000,00 zł.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działal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gospodarczej, w tym również firm branży  meblowej, obuwniczej i spożywczej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450 000,00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II.2.4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Utworzenie Inkubatora  przetwórstwa lokalnego  -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450 000,00 zł</w:t>
            </w:r>
          </w:p>
          <w:p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II.2.5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Promocja gospodarcza obszaru LGD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50 000,00 zł.</w:t>
            </w: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I.2.1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 Działania na rzecz integracji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międzypokol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oraz integracji i aktywizacji osób niepełnosprawnych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100 000,00 zł.</w:t>
            </w:r>
          </w:p>
          <w:p w:rsidR="00C740DF" w:rsidRPr="0082320A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II.3.1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działalności gospodarczej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180 000,00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II.1.2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 Rozwój działalności gospodarczej w zakresie turystyki,  w tym agroturystyki – 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58 597,00 zł.</w:t>
            </w:r>
          </w:p>
          <w:p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II.2.2 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Rozwój działalności gospodarczej,  w tym również firm branży  meblowej, obuwniczej i spożywczej 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404 632,00 zł.</w:t>
            </w:r>
          </w:p>
          <w:p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II.3.2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Rozwój działalności gospodarczej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200 000,00 zł.</w:t>
            </w:r>
          </w:p>
          <w:p w:rsidR="00C740DF" w:rsidRPr="0082320A" w:rsidRDefault="00C740DF" w:rsidP="00160886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sz w:val="16"/>
              </w:rPr>
            </w:pPr>
          </w:p>
          <w:p w:rsidR="00C740DF" w:rsidRPr="00D14798" w:rsidRDefault="00C740DF" w:rsidP="00160886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</w:rPr>
            </w:pPr>
            <w:r w:rsidRPr="00D14798">
              <w:rPr>
                <w:rFonts w:cstheme="minorHAnsi"/>
                <w:b/>
                <w:bCs/>
              </w:rPr>
              <w:t>PRZED. I.1.4</w:t>
            </w:r>
            <w:r w:rsidRPr="00D14798">
              <w:rPr>
                <w:rFonts w:cstheme="minorHAnsi"/>
                <w:b/>
              </w:rPr>
              <w:t xml:space="preserve"> </w:t>
            </w:r>
            <w:r w:rsidRPr="00D14798">
              <w:rPr>
                <w:rFonts w:cstheme="minorHAnsi"/>
              </w:rPr>
              <w:t xml:space="preserve">Podniesienie świadomości </w:t>
            </w:r>
            <w:proofErr w:type="spellStart"/>
            <w:r w:rsidRPr="00D14798">
              <w:rPr>
                <w:rFonts w:cstheme="minorHAnsi"/>
              </w:rPr>
              <w:t>ekol</w:t>
            </w:r>
            <w:proofErr w:type="spellEnd"/>
            <w:r w:rsidRPr="00D14798">
              <w:rPr>
                <w:rFonts w:cstheme="minorHAnsi"/>
              </w:rPr>
              <w:t xml:space="preserve">. szczególnie w zakresie </w:t>
            </w:r>
            <w:proofErr w:type="spellStart"/>
            <w:r w:rsidRPr="00D14798">
              <w:rPr>
                <w:rFonts w:cstheme="minorHAnsi"/>
              </w:rPr>
              <w:t>innow</w:t>
            </w:r>
            <w:proofErr w:type="spellEnd"/>
            <w:r w:rsidRPr="00D14798">
              <w:rPr>
                <w:rFonts w:cstheme="minorHAnsi"/>
              </w:rPr>
              <w:t xml:space="preserve">. form ochrony środowiska i przeciw. zmianom klimatu oraz działania związane z tworzeniem wizerunku miejsc cennych dla mieszkańców LGD - </w:t>
            </w:r>
            <w:r w:rsidRPr="00D14798">
              <w:rPr>
                <w:rFonts w:cstheme="minorHAnsi"/>
                <w:b/>
                <w:bCs/>
              </w:rPr>
              <w:t>48 000,00 zł.</w:t>
            </w:r>
            <w:r w:rsidRPr="00D14798">
              <w:rPr>
                <w:rFonts w:cstheme="minorHAnsi"/>
                <w:b/>
              </w:rPr>
              <w:t xml:space="preserve"> </w:t>
            </w:r>
          </w:p>
          <w:p w:rsidR="00C740DF" w:rsidRPr="0082320A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II.2.3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„Moja pierwsza firma”- podniesienie wiedzy w zakresie podejmowania i prowadzenia  własnej dział. gospodarczej z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uwzględ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komponentu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związ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z branżą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turyst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oraz rozwój i promocja klastrów meblowego, obuwniczego oraz spożywczej inicjatywy klastrowej - 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48 000,00 zł.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834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C740DF" w:rsidRPr="00534BF3" w:rsidRDefault="00C740DF" w:rsidP="00160886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:rsidR="00C740DF" w:rsidRPr="00570C0A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II.1.6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Org. warsztatów, szkoleń, konkursów oraz działań prom. służących promocji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turys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i rekreacji wśród mieszk. obszaru LGD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100 000,00 zł.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5519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lastRenderedPageBreak/>
              <w:t>2019</w:t>
            </w: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:rsidR="00C740DF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II.1.5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 Rozwój ogólnodostępnej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infrast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. rekreacyjno-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turyst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i kulturalnej przez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jst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i NGO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505 467,01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zł.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C740DF" w:rsidRPr="00371CF3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C740DF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działalności gospodarczej w zakresie turystyki,  w tym agroturystyki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181 800,00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zł.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740DF" w:rsidRPr="00371CF3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C740DF" w:rsidRPr="00E85605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II.1.2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 Rozwój działalności gospodarczej w zakresie turystyki,  w tym agroturystyki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143 597,00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zł.</w:t>
            </w:r>
          </w:p>
          <w:p w:rsidR="00C740DF" w:rsidRPr="00371CF3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II.1.4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Rozwój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ogólnodost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infrastruktury rekreacyjno-turystycznej przez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0 000,00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C740DF" w:rsidRPr="00371CF3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C740DF" w:rsidRDefault="00C740DF" w:rsidP="00160886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PRZED.II.2.1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Podejmowanie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działal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gospodarczej, w tym również firm branży  meblowej, obuwniczej i spożywczej – </w:t>
            </w:r>
            <w:r w:rsidR="00AF54BF"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0 000,00 zł.</w:t>
            </w:r>
            <w:r w:rsidRPr="00570C0A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</w:t>
            </w:r>
          </w:p>
          <w:p w:rsidR="008202DE" w:rsidRDefault="008202DE" w:rsidP="00160886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</w:p>
          <w:p w:rsidR="008202DE" w:rsidRDefault="008202DE" w:rsidP="008202DE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PRZED.II.2.1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Podejmowanie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działal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. gospodarczej, w tym również firm branży  meblowej, obuwniczej i spożywczej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06F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ukierunkowanych na innowacje   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0 000,00 zł.</w:t>
            </w:r>
            <w:r w:rsidRPr="00570C0A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</w:t>
            </w:r>
          </w:p>
          <w:p w:rsidR="00C740DF" w:rsidRPr="00DB3669" w:rsidRDefault="00C740DF" w:rsidP="0016088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C740DF" w:rsidRPr="00C740DF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40DF">
              <w:rPr>
                <w:rFonts w:asciiTheme="minorHAnsi" w:hAnsiTheme="minorHAnsi" w:cstheme="minorHAnsi"/>
                <w:b/>
                <w:sz w:val="22"/>
                <w:szCs w:val="22"/>
              </w:rPr>
              <w:t>PRZED. II.2.2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   Rozwój działalności gospodarczej w tym również firm branży  meblowej, obuwniczej i spożywczej  - </w:t>
            </w:r>
            <w:r w:rsidR="00BD3FE8" w:rsidRPr="00BD3FE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9056C">
              <w:rPr>
                <w:rFonts w:asciiTheme="minorHAnsi" w:hAnsiTheme="minorHAnsi" w:cstheme="minorHAnsi"/>
                <w:b/>
                <w:sz w:val="22"/>
                <w:szCs w:val="22"/>
              </w:rPr>
              <w:t>39 489</w:t>
            </w:r>
            <w:bookmarkStart w:id="0" w:name="_GoBack"/>
            <w:bookmarkEnd w:id="0"/>
            <w:r w:rsidR="00BD3FE8" w:rsidRPr="00BD3FE8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C740DF" w:rsidRPr="00C740DF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3822" w:rsidRPr="00CA0B7B" w:rsidRDefault="00C740DF" w:rsidP="0039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40DF">
              <w:rPr>
                <w:rFonts w:asciiTheme="minorHAnsi" w:hAnsiTheme="minorHAnsi" w:cstheme="minorHAnsi"/>
                <w:b/>
                <w:sz w:val="22"/>
                <w:szCs w:val="22"/>
              </w:rPr>
              <w:t>PRZED. II.3.2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  Rozwój działalności gospodarczej -</w:t>
            </w:r>
            <w:r w:rsidRPr="00BD3FE8">
              <w:rPr>
                <w:rFonts w:asciiTheme="minorHAnsi" w:hAnsiTheme="minorHAnsi" w:cstheme="minorHAnsi"/>
                <w:b/>
                <w:sz w:val="22"/>
                <w:szCs w:val="22"/>
              </w:rPr>
              <w:t>150 000,00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400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:rsidR="00E85605" w:rsidRDefault="00E85605" w:rsidP="00E8560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Organizacja wydarzeń oraz </w:t>
            </w:r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działań promocyjnych związanych z zasobami i walorami </w:t>
            </w:r>
            <w:proofErr w:type="spellStart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przyrodn</w:t>
            </w:r>
            <w:proofErr w:type="spellEnd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kulturow</w:t>
            </w:r>
            <w:proofErr w:type="spellEnd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. obszaru LGD – </w:t>
            </w:r>
            <w:r w:rsidRPr="00FC6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42 450,00 </w:t>
            </w:r>
          </w:p>
          <w:p w:rsidR="00282271" w:rsidRDefault="00282271" w:rsidP="00E8560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82271" w:rsidRPr="00E85605" w:rsidRDefault="00282271" w:rsidP="00E8560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6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I.2.1</w:t>
            </w:r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  Działania na rzecz integracji </w:t>
            </w:r>
            <w:proofErr w:type="spellStart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międzypokol</w:t>
            </w:r>
            <w:proofErr w:type="spellEnd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. oraz integracji i aktywizacji osób niepełnosprawnych –</w:t>
            </w:r>
            <w:r w:rsidRPr="00FC672D">
              <w:rPr>
                <w:rFonts w:asciiTheme="minorHAnsi" w:hAnsiTheme="minorHAnsi" w:cstheme="minorHAnsi"/>
                <w:b/>
                <w:sz w:val="22"/>
                <w:szCs w:val="22"/>
              </w:rPr>
              <w:t>30 276,00</w:t>
            </w:r>
          </w:p>
          <w:p w:rsidR="00E85605" w:rsidRDefault="00E85605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C740DF" w:rsidRDefault="00E85605" w:rsidP="0016088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II.1.3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Tworzenie i rozwój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ogólnodost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infrastr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rekreacyjno-turystycznej poprzez "małe projekty" –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59 137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,00 zł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  <w:p w:rsidR="00E85605" w:rsidRPr="00701861" w:rsidRDefault="00E85605" w:rsidP="00160886">
            <w:pPr>
              <w:rPr>
                <w:strike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392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2020</w:t>
            </w: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:rsidR="00C740DF" w:rsidRPr="00701861" w:rsidRDefault="00C740DF" w:rsidP="00160886">
            <w:pPr>
              <w:rPr>
                <w:strike/>
              </w:rPr>
            </w:pP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385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:rsidR="00C740DF" w:rsidRDefault="00C740DF" w:rsidP="00160886"/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391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2021</w:t>
            </w: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:rsidR="00C740DF" w:rsidRDefault="00C740DF" w:rsidP="00160886"/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387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:rsidR="00C740DF" w:rsidRDefault="00C740DF" w:rsidP="00160886"/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401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2022</w:t>
            </w: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:rsidR="00C740DF" w:rsidRDefault="00C740DF" w:rsidP="00160886"/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408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C740DF" w:rsidRPr="00534BF3" w:rsidRDefault="00C740DF" w:rsidP="00160886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:rsidR="00C740DF" w:rsidRDefault="00C740DF" w:rsidP="00160886"/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387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C740DF" w:rsidRPr="00534BF3" w:rsidRDefault="00C740DF" w:rsidP="00160886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:rsidR="00C740DF" w:rsidRDefault="00C740DF" w:rsidP="00160886"/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393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C740DF" w:rsidRDefault="00C740DF" w:rsidP="00160886"/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:rsidR="00C740DF" w:rsidRDefault="00C740DF" w:rsidP="00160886"/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</w:tbl>
    <w:p w:rsidR="00A076CA" w:rsidRDefault="00A076CA"/>
    <w:p w:rsidR="00F42189" w:rsidRPr="00CC4D5F" w:rsidRDefault="00F42189">
      <w:pPr>
        <w:rPr>
          <w:rFonts w:asciiTheme="minorHAnsi" w:hAnsiTheme="minorHAnsi" w:cstheme="minorHAnsi"/>
          <w:sz w:val="22"/>
        </w:rPr>
      </w:pPr>
      <w:r w:rsidRPr="00C129E6">
        <w:rPr>
          <w:rFonts w:asciiTheme="minorHAnsi" w:hAnsiTheme="minorHAnsi" w:cstheme="minorHAnsi"/>
          <w:sz w:val="22"/>
        </w:rPr>
        <w:t xml:space="preserve">Zakrzów, </w:t>
      </w:r>
      <w:r w:rsidR="00BD2B1C" w:rsidRPr="00C129E6">
        <w:rPr>
          <w:rFonts w:asciiTheme="minorHAnsi" w:hAnsiTheme="minorHAnsi" w:cstheme="minorHAnsi"/>
          <w:sz w:val="22"/>
        </w:rPr>
        <w:t>24</w:t>
      </w:r>
      <w:r w:rsidR="009D238E" w:rsidRPr="00C129E6">
        <w:rPr>
          <w:rFonts w:asciiTheme="minorHAnsi" w:hAnsiTheme="minorHAnsi" w:cstheme="minorHAnsi"/>
          <w:sz w:val="22"/>
        </w:rPr>
        <w:t>.0</w:t>
      </w:r>
      <w:r w:rsidR="00C740DF" w:rsidRPr="00C129E6">
        <w:rPr>
          <w:rFonts w:asciiTheme="minorHAnsi" w:hAnsiTheme="minorHAnsi" w:cstheme="minorHAnsi"/>
          <w:sz w:val="22"/>
        </w:rPr>
        <w:t>1</w:t>
      </w:r>
      <w:r w:rsidRPr="00C129E6">
        <w:rPr>
          <w:rFonts w:asciiTheme="minorHAnsi" w:hAnsiTheme="minorHAnsi" w:cstheme="minorHAnsi"/>
          <w:sz w:val="22"/>
        </w:rPr>
        <w:t>.201</w:t>
      </w:r>
      <w:r w:rsidR="00C740DF" w:rsidRPr="00C129E6">
        <w:rPr>
          <w:rFonts w:asciiTheme="minorHAnsi" w:hAnsiTheme="minorHAnsi" w:cstheme="minorHAnsi"/>
          <w:sz w:val="22"/>
        </w:rPr>
        <w:t>9</w:t>
      </w:r>
      <w:r w:rsidRPr="00C129E6">
        <w:rPr>
          <w:rFonts w:asciiTheme="minorHAnsi" w:hAnsiTheme="minorHAnsi" w:cstheme="minorHAnsi"/>
          <w:sz w:val="22"/>
        </w:rPr>
        <w:t xml:space="preserve"> r.</w:t>
      </w:r>
    </w:p>
    <w:sectPr w:rsidR="00F42189" w:rsidRPr="00CC4D5F" w:rsidSect="00C740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55" w:rsidRDefault="00481855" w:rsidP="0016437F">
      <w:r>
        <w:separator/>
      </w:r>
    </w:p>
  </w:endnote>
  <w:endnote w:type="continuationSeparator" w:id="0">
    <w:p w:rsidR="00481855" w:rsidRDefault="00481855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55" w:rsidRDefault="00481855" w:rsidP="0016437F">
      <w:r>
        <w:separator/>
      </w:r>
    </w:p>
  </w:footnote>
  <w:footnote w:type="continuationSeparator" w:id="0">
    <w:p w:rsidR="00481855" w:rsidRDefault="00481855" w:rsidP="0016437F">
      <w:r>
        <w:continuationSeparator/>
      </w:r>
    </w:p>
  </w:footnote>
  <w:footnote w:id="1">
    <w:p w:rsidR="00C740DF" w:rsidRDefault="00C740DF" w:rsidP="00C740DF">
      <w:pPr>
        <w:pStyle w:val="Tekstprzypisudolnego"/>
        <w:jc w:val="both"/>
        <w:rPr>
          <w:rFonts w:asciiTheme="minorHAnsi" w:hAnsiTheme="minorHAnsi" w:cstheme="minorHAnsi"/>
        </w:rPr>
      </w:pPr>
    </w:p>
    <w:p w:rsidR="00C740DF" w:rsidRPr="00570C0A" w:rsidRDefault="00C740DF" w:rsidP="00C740DF">
      <w:pPr>
        <w:pStyle w:val="Tekstprzypisudolnego"/>
        <w:jc w:val="both"/>
        <w:rPr>
          <w:rFonts w:asciiTheme="minorHAnsi" w:hAnsiTheme="minorHAnsi" w:cstheme="minorHAnsi"/>
        </w:rPr>
      </w:pPr>
      <w:r w:rsidRPr="00570C0A">
        <w:rPr>
          <w:rStyle w:val="Odwoanieprzypisudolnego"/>
          <w:rFonts w:asciiTheme="minorHAnsi" w:hAnsiTheme="minorHAnsi" w:cstheme="minorHAnsi"/>
        </w:rPr>
        <w:footnoteRef/>
      </w:r>
      <w:r w:rsidRPr="00570C0A">
        <w:rPr>
          <w:rFonts w:asciiTheme="minorHAnsi" w:hAnsiTheme="minorHAnsi" w:cstheme="minorHAnsi"/>
        </w:rPr>
        <w:t xml:space="preserve"> Dla każdego z funduszy, w ramach których w danym półroczu planowane jest ogłoszenie naboru, należy wskazać hasłowo zakres tematyczny oraz planowaną alokację każdego z naborów.</w:t>
      </w:r>
    </w:p>
  </w:footnote>
  <w:footnote w:id="2">
    <w:p w:rsidR="00C740DF" w:rsidRPr="00570C0A" w:rsidRDefault="00C740DF" w:rsidP="00C740DF">
      <w:pPr>
        <w:pStyle w:val="Tekstprzypisudolnego"/>
        <w:rPr>
          <w:rFonts w:asciiTheme="minorHAnsi" w:hAnsiTheme="minorHAnsi" w:cstheme="minorHAnsi"/>
        </w:rPr>
      </w:pPr>
      <w:r w:rsidRPr="00570C0A">
        <w:rPr>
          <w:rStyle w:val="Odwoanieprzypisudolnego"/>
          <w:rFonts w:asciiTheme="minorHAnsi" w:hAnsiTheme="minorHAnsi" w:cstheme="minorHAnsi"/>
        </w:rPr>
        <w:footnoteRef/>
      </w:r>
      <w:r w:rsidRPr="00570C0A">
        <w:rPr>
          <w:rFonts w:asciiTheme="minorHAnsi" w:hAnsiTheme="minorHAnsi" w:cstheme="minorHAnsi"/>
        </w:rP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3362E"/>
    <w:rsid w:val="000A2C13"/>
    <w:rsid w:val="000B03E7"/>
    <w:rsid w:val="000B0FBC"/>
    <w:rsid w:val="0016437F"/>
    <w:rsid w:val="001916BB"/>
    <w:rsid w:val="00197C2A"/>
    <w:rsid w:val="001B059E"/>
    <w:rsid w:val="001D0DF0"/>
    <w:rsid w:val="00211733"/>
    <w:rsid w:val="00214AF1"/>
    <w:rsid w:val="00277C30"/>
    <w:rsid w:val="00282271"/>
    <w:rsid w:val="002D06C1"/>
    <w:rsid w:val="002E39F2"/>
    <w:rsid w:val="003046EF"/>
    <w:rsid w:val="003046F0"/>
    <w:rsid w:val="00310367"/>
    <w:rsid w:val="00366DA0"/>
    <w:rsid w:val="00371CF3"/>
    <w:rsid w:val="00380C5F"/>
    <w:rsid w:val="00385118"/>
    <w:rsid w:val="00396E3D"/>
    <w:rsid w:val="003B4175"/>
    <w:rsid w:val="003C77CA"/>
    <w:rsid w:val="003E0935"/>
    <w:rsid w:val="003E65BD"/>
    <w:rsid w:val="003F5727"/>
    <w:rsid w:val="004022C5"/>
    <w:rsid w:val="00405E52"/>
    <w:rsid w:val="00424529"/>
    <w:rsid w:val="0044065C"/>
    <w:rsid w:val="004502DB"/>
    <w:rsid w:val="00452CC6"/>
    <w:rsid w:val="00481855"/>
    <w:rsid w:val="00484359"/>
    <w:rsid w:val="00485F2C"/>
    <w:rsid w:val="00491463"/>
    <w:rsid w:val="004B33C7"/>
    <w:rsid w:val="0050230A"/>
    <w:rsid w:val="005104CB"/>
    <w:rsid w:val="00525435"/>
    <w:rsid w:val="00565326"/>
    <w:rsid w:val="00570C0A"/>
    <w:rsid w:val="00596235"/>
    <w:rsid w:val="005A3ADF"/>
    <w:rsid w:val="005B611F"/>
    <w:rsid w:val="006906FD"/>
    <w:rsid w:val="00695B6C"/>
    <w:rsid w:val="006C7AB8"/>
    <w:rsid w:val="006E5DB5"/>
    <w:rsid w:val="006F5472"/>
    <w:rsid w:val="00701861"/>
    <w:rsid w:val="007046E6"/>
    <w:rsid w:val="00710459"/>
    <w:rsid w:val="00725980"/>
    <w:rsid w:val="00730BC7"/>
    <w:rsid w:val="00740B10"/>
    <w:rsid w:val="0077242D"/>
    <w:rsid w:val="00781136"/>
    <w:rsid w:val="007A1D42"/>
    <w:rsid w:val="007B0694"/>
    <w:rsid w:val="007C22F7"/>
    <w:rsid w:val="0080247C"/>
    <w:rsid w:val="008028A0"/>
    <w:rsid w:val="00804F20"/>
    <w:rsid w:val="008202DE"/>
    <w:rsid w:val="008227F2"/>
    <w:rsid w:val="0082320A"/>
    <w:rsid w:val="0084658C"/>
    <w:rsid w:val="00866AA9"/>
    <w:rsid w:val="008B3524"/>
    <w:rsid w:val="008C6E6A"/>
    <w:rsid w:val="008E39E1"/>
    <w:rsid w:val="00902160"/>
    <w:rsid w:val="00935879"/>
    <w:rsid w:val="00944220"/>
    <w:rsid w:val="00951A55"/>
    <w:rsid w:val="009633EE"/>
    <w:rsid w:val="00963A43"/>
    <w:rsid w:val="00973691"/>
    <w:rsid w:val="009C014B"/>
    <w:rsid w:val="009C3CE6"/>
    <w:rsid w:val="009D238E"/>
    <w:rsid w:val="009E3AC9"/>
    <w:rsid w:val="009E7671"/>
    <w:rsid w:val="00A076CA"/>
    <w:rsid w:val="00A26612"/>
    <w:rsid w:val="00A44A2A"/>
    <w:rsid w:val="00A46C28"/>
    <w:rsid w:val="00A659F2"/>
    <w:rsid w:val="00A83D1C"/>
    <w:rsid w:val="00A92C88"/>
    <w:rsid w:val="00A9654A"/>
    <w:rsid w:val="00AA72E4"/>
    <w:rsid w:val="00AF54BF"/>
    <w:rsid w:val="00B13822"/>
    <w:rsid w:val="00B16416"/>
    <w:rsid w:val="00B41B30"/>
    <w:rsid w:val="00B43D07"/>
    <w:rsid w:val="00B631F6"/>
    <w:rsid w:val="00B83591"/>
    <w:rsid w:val="00B91123"/>
    <w:rsid w:val="00B9273B"/>
    <w:rsid w:val="00BB4A21"/>
    <w:rsid w:val="00BD2B1C"/>
    <w:rsid w:val="00BD3FE8"/>
    <w:rsid w:val="00BD4F59"/>
    <w:rsid w:val="00BF2B2F"/>
    <w:rsid w:val="00C129E6"/>
    <w:rsid w:val="00C13D59"/>
    <w:rsid w:val="00C51770"/>
    <w:rsid w:val="00C740DF"/>
    <w:rsid w:val="00C81FDC"/>
    <w:rsid w:val="00C913C5"/>
    <w:rsid w:val="00CA0B7B"/>
    <w:rsid w:val="00CA69EB"/>
    <w:rsid w:val="00CC4D5F"/>
    <w:rsid w:val="00CD7368"/>
    <w:rsid w:val="00CE3E49"/>
    <w:rsid w:val="00CF20A6"/>
    <w:rsid w:val="00D14798"/>
    <w:rsid w:val="00D23823"/>
    <w:rsid w:val="00D26111"/>
    <w:rsid w:val="00D32EBE"/>
    <w:rsid w:val="00D62D4C"/>
    <w:rsid w:val="00D66583"/>
    <w:rsid w:val="00D86F4B"/>
    <w:rsid w:val="00D9056C"/>
    <w:rsid w:val="00DB16A8"/>
    <w:rsid w:val="00DB3669"/>
    <w:rsid w:val="00DC13E5"/>
    <w:rsid w:val="00E05DF9"/>
    <w:rsid w:val="00E13631"/>
    <w:rsid w:val="00E14AE0"/>
    <w:rsid w:val="00E156B1"/>
    <w:rsid w:val="00E455DF"/>
    <w:rsid w:val="00E57670"/>
    <w:rsid w:val="00E65F6F"/>
    <w:rsid w:val="00E80896"/>
    <w:rsid w:val="00E85605"/>
    <w:rsid w:val="00EB05B4"/>
    <w:rsid w:val="00EE51A3"/>
    <w:rsid w:val="00EE6106"/>
    <w:rsid w:val="00F42189"/>
    <w:rsid w:val="00F51FC8"/>
    <w:rsid w:val="00F73920"/>
    <w:rsid w:val="00F82D2A"/>
    <w:rsid w:val="00FC672D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6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1B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F5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6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1B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F5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4A72-DDC8-4B54-B4C7-3BDFD5B8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Admin</cp:lastModifiedBy>
  <cp:revision>11</cp:revision>
  <cp:lastPrinted>2019-01-28T12:35:00Z</cp:lastPrinted>
  <dcterms:created xsi:type="dcterms:W3CDTF">2019-01-24T14:43:00Z</dcterms:created>
  <dcterms:modified xsi:type="dcterms:W3CDTF">2019-03-05T14:20:00Z</dcterms:modified>
</cp:coreProperties>
</file>